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228B09FC" w:rsidR="000A2FF0" w:rsidRPr="00224005" w:rsidRDefault="003D451C" w:rsidP="000A2FF0">
      <w:pPr>
        <w:tabs>
          <w:tab w:val="center" w:pos="4536"/>
          <w:tab w:val="right" w:pos="9781"/>
        </w:tabs>
        <w:ind w:right="-58"/>
        <w:rPr>
          <w:rFonts w:ascii="Arial" w:eastAsia="SimSun" w:hAnsi="Arial"/>
          <w:b/>
          <w:noProof w:val="0"/>
          <w:szCs w:val="22"/>
          <w:lang w:eastAsia="zh-CN"/>
        </w:rPr>
      </w:pPr>
      <w:bookmarkStart w:id="0" w:name="OLE_LINK3"/>
      <w:r w:rsidRPr="00224005">
        <w:rPr>
          <w:rFonts w:ascii="Arial" w:eastAsia="SimSun" w:hAnsi="Arial"/>
          <w:b/>
          <w:noProof w:val="0"/>
          <w:szCs w:val="22"/>
        </w:rPr>
        <w:t>3GPP TSG RAN WG1 Meeting #8</w:t>
      </w:r>
      <w:r w:rsidRPr="00224005">
        <w:rPr>
          <w:rFonts w:ascii="Arial" w:eastAsia="SimSun" w:hAnsi="Arial" w:hint="eastAsia"/>
          <w:b/>
          <w:noProof w:val="0"/>
          <w:szCs w:val="22"/>
          <w:lang w:eastAsia="zh-CN"/>
        </w:rPr>
        <w:t>4</w:t>
      </w:r>
      <w:r w:rsidR="000A2FF0" w:rsidRPr="00224005">
        <w:rPr>
          <w:rFonts w:ascii="Arial" w:eastAsia="SimSun" w:hAnsi="Arial"/>
          <w:b/>
          <w:noProof w:val="0"/>
          <w:szCs w:val="22"/>
        </w:rPr>
        <w:t xml:space="preserve">  </w:t>
      </w:r>
      <w:r w:rsidR="000A2FF0" w:rsidRPr="00224005">
        <w:rPr>
          <w:rFonts w:ascii="Arial" w:eastAsia="ＭＳ 明朝" w:hAnsi="Arial" w:hint="eastAsia"/>
          <w:b/>
          <w:noProof w:val="0"/>
          <w:szCs w:val="22"/>
          <w:lang w:eastAsia="ja-JP"/>
        </w:rPr>
        <w:t xml:space="preserve">                                                        </w:t>
      </w:r>
      <w:r w:rsidR="002C254F" w:rsidRPr="00224005">
        <w:rPr>
          <w:rFonts w:ascii="Arial" w:eastAsia="SimSun" w:hAnsi="Arial" w:hint="eastAsia"/>
          <w:b/>
          <w:noProof w:val="0"/>
          <w:szCs w:val="22"/>
          <w:lang w:eastAsia="zh-CN"/>
        </w:rPr>
        <w:t xml:space="preserve">       </w:t>
      </w:r>
      <w:r w:rsidR="000A2FF0" w:rsidRPr="00224005">
        <w:rPr>
          <w:rFonts w:ascii="Arial" w:eastAsia="ＭＳ 明朝" w:hAnsi="Arial" w:hint="eastAsia"/>
          <w:b/>
          <w:noProof w:val="0"/>
          <w:szCs w:val="22"/>
          <w:lang w:eastAsia="ja-JP"/>
        </w:rPr>
        <w:t xml:space="preserve">         </w:t>
      </w:r>
      <w:r w:rsidR="000A2FF0" w:rsidRPr="00224005">
        <w:rPr>
          <w:rFonts w:ascii="Arial" w:eastAsia="SimSun" w:hAnsi="Arial"/>
          <w:b/>
          <w:noProof w:val="0"/>
          <w:szCs w:val="22"/>
        </w:rPr>
        <w:t>R1-</w:t>
      </w:r>
      <w:r w:rsidRPr="00224005">
        <w:rPr>
          <w:rFonts w:ascii="Arial" w:eastAsia="ＭＳ 明朝" w:hAnsi="Arial" w:hint="eastAsia"/>
          <w:b/>
          <w:noProof w:val="0"/>
          <w:szCs w:val="22"/>
          <w:lang w:eastAsia="ja-JP"/>
        </w:rPr>
        <w:t>1</w:t>
      </w:r>
      <w:r w:rsidRPr="00224005">
        <w:rPr>
          <w:rFonts w:ascii="Arial" w:eastAsia="SimSun" w:hAnsi="Arial" w:hint="eastAsia"/>
          <w:b/>
          <w:noProof w:val="0"/>
          <w:szCs w:val="22"/>
          <w:lang w:eastAsia="zh-CN"/>
        </w:rPr>
        <w:t>6</w:t>
      </w:r>
      <w:r w:rsidR="00936CE5" w:rsidRPr="00224005">
        <w:rPr>
          <w:rFonts w:ascii="Arial" w:eastAsia="SimSun" w:hAnsi="Arial" w:hint="eastAsia"/>
          <w:b/>
          <w:noProof w:val="0"/>
          <w:szCs w:val="22"/>
          <w:lang w:eastAsia="zh-CN"/>
        </w:rPr>
        <w:t>0717</w:t>
      </w:r>
    </w:p>
    <w:p w14:paraId="22E026E2" w14:textId="77777777" w:rsidR="003D451C" w:rsidRPr="00224005" w:rsidRDefault="003D451C" w:rsidP="003D451C">
      <w:pPr>
        <w:pStyle w:val="Header"/>
        <w:rPr>
          <w:rFonts w:eastAsia="SimSun"/>
          <w:noProof w:val="0"/>
          <w:sz w:val="24"/>
          <w:szCs w:val="22"/>
        </w:rPr>
      </w:pPr>
      <w:r w:rsidRPr="00224005">
        <w:rPr>
          <w:rFonts w:eastAsia="SimSun"/>
          <w:noProof w:val="0"/>
          <w:sz w:val="24"/>
          <w:szCs w:val="22"/>
        </w:rPr>
        <w:t xml:space="preserve">St Julian’s, </w:t>
      </w:r>
      <w:r w:rsidRPr="00224005">
        <w:rPr>
          <w:rFonts w:eastAsia="SimSun" w:hint="eastAsia"/>
          <w:noProof w:val="0"/>
          <w:sz w:val="24"/>
          <w:szCs w:val="22"/>
        </w:rPr>
        <w:t>Malta</w:t>
      </w:r>
      <w:r w:rsidRPr="00224005">
        <w:rPr>
          <w:rFonts w:eastAsia="SimSun"/>
          <w:noProof w:val="0"/>
          <w:sz w:val="24"/>
          <w:szCs w:val="22"/>
        </w:rPr>
        <w:t xml:space="preserve">, </w:t>
      </w:r>
      <w:r w:rsidRPr="00224005">
        <w:rPr>
          <w:rFonts w:eastAsia="SimSun" w:hint="eastAsia"/>
          <w:noProof w:val="0"/>
          <w:sz w:val="24"/>
          <w:szCs w:val="22"/>
        </w:rPr>
        <w:t xml:space="preserve">15th </w:t>
      </w:r>
      <w:r w:rsidRPr="00224005">
        <w:rPr>
          <w:rFonts w:eastAsia="SimSun"/>
          <w:noProof w:val="0"/>
          <w:sz w:val="24"/>
          <w:szCs w:val="22"/>
        </w:rPr>
        <w:t xml:space="preserve">- </w:t>
      </w:r>
      <w:r w:rsidRPr="00224005">
        <w:rPr>
          <w:rFonts w:eastAsia="SimSun" w:hint="eastAsia"/>
          <w:noProof w:val="0"/>
          <w:sz w:val="24"/>
          <w:szCs w:val="22"/>
        </w:rPr>
        <w:t>19th February</w:t>
      </w:r>
      <w:r w:rsidRPr="00224005">
        <w:rPr>
          <w:rFonts w:eastAsia="SimSun"/>
          <w:noProof w:val="0"/>
          <w:sz w:val="24"/>
          <w:szCs w:val="22"/>
        </w:rPr>
        <w:t xml:space="preserve"> 201</w:t>
      </w:r>
      <w:r w:rsidRPr="00224005">
        <w:rPr>
          <w:rFonts w:eastAsia="SimSun" w:hint="eastAsia"/>
          <w:noProof w:val="0"/>
          <w:sz w:val="24"/>
          <w:szCs w:val="22"/>
        </w:rPr>
        <w:t>6</w:t>
      </w:r>
    </w:p>
    <w:p w14:paraId="21ED2649" w14:textId="77777777" w:rsidR="0041628A" w:rsidRPr="00224005" w:rsidRDefault="0041628A">
      <w:pPr>
        <w:pStyle w:val="Header"/>
        <w:rPr>
          <w:rFonts w:eastAsia="SimSun"/>
          <w:noProof w:val="0"/>
          <w:sz w:val="24"/>
          <w:szCs w:val="22"/>
          <w:lang w:eastAsia="zh-CN"/>
        </w:rPr>
      </w:pPr>
    </w:p>
    <w:p w14:paraId="21E27392" w14:textId="77777777" w:rsidR="0041628A" w:rsidRPr="00224005" w:rsidRDefault="0041628A">
      <w:pPr>
        <w:pStyle w:val="Header"/>
        <w:ind w:left="1800" w:hanging="1800"/>
        <w:rPr>
          <w:rFonts w:eastAsia="ＭＳ ゴシック"/>
          <w:noProof w:val="0"/>
          <w:sz w:val="24"/>
          <w:szCs w:val="22"/>
        </w:rPr>
      </w:pPr>
      <w:r w:rsidRPr="00224005">
        <w:rPr>
          <w:rFonts w:eastAsia="ＭＳ ゴシック"/>
          <w:noProof w:val="0"/>
          <w:sz w:val="24"/>
          <w:szCs w:val="22"/>
        </w:rPr>
        <w:t>Source:</w:t>
      </w:r>
      <w:r w:rsidRPr="00224005">
        <w:rPr>
          <w:rFonts w:eastAsia="ＭＳ ゴシック"/>
          <w:noProof w:val="0"/>
          <w:sz w:val="24"/>
          <w:szCs w:val="22"/>
        </w:rPr>
        <w:tab/>
        <w:t xml:space="preserve">NTT </w:t>
      </w:r>
      <w:r w:rsidRPr="00224005">
        <w:rPr>
          <w:rFonts w:eastAsia="ＭＳ ゴシック" w:hint="eastAsia"/>
          <w:noProof w:val="0"/>
          <w:sz w:val="24"/>
          <w:szCs w:val="22"/>
        </w:rPr>
        <w:t>DOCOMO</w:t>
      </w:r>
    </w:p>
    <w:bookmarkEnd w:id="0"/>
    <w:p w14:paraId="07787299" w14:textId="6CF686BC" w:rsidR="0041628A" w:rsidRPr="00224005" w:rsidRDefault="0041628A">
      <w:pPr>
        <w:pStyle w:val="Header"/>
        <w:ind w:left="1800" w:hanging="1800"/>
        <w:jc w:val="both"/>
        <w:rPr>
          <w:rFonts w:eastAsia="SimSun"/>
          <w:noProof w:val="0"/>
          <w:sz w:val="24"/>
          <w:szCs w:val="22"/>
          <w:lang w:eastAsia="zh-CN"/>
        </w:rPr>
      </w:pPr>
      <w:r w:rsidRPr="00224005">
        <w:rPr>
          <w:rFonts w:eastAsia="ＭＳ ゴシック" w:hint="eastAsia"/>
          <w:noProof w:val="0"/>
          <w:sz w:val="24"/>
          <w:szCs w:val="22"/>
        </w:rPr>
        <w:t>Title</w:t>
      </w:r>
      <w:r w:rsidRPr="00224005">
        <w:rPr>
          <w:rFonts w:eastAsia="ＭＳ ゴシック"/>
          <w:noProof w:val="0"/>
          <w:sz w:val="24"/>
          <w:szCs w:val="22"/>
        </w:rPr>
        <w:t>:</w:t>
      </w:r>
      <w:r w:rsidRPr="00224005">
        <w:rPr>
          <w:rFonts w:eastAsia="ＭＳ ゴシック"/>
          <w:noProof w:val="0"/>
          <w:sz w:val="24"/>
          <w:szCs w:val="22"/>
        </w:rPr>
        <w:tab/>
      </w:r>
      <w:r w:rsidR="007E6E63" w:rsidRPr="00224005">
        <w:rPr>
          <w:rFonts w:eastAsia="SimSun"/>
          <w:noProof w:val="0"/>
          <w:sz w:val="24"/>
          <w:szCs w:val="22"/>
          <w:lang w:eastAsia="zh-CN"/>
        </w:rPr>
        <w:t>Measurement results for office environment</w:t>
      </w:r>
    </w:p>
    <w:p w14:paraId="32D100CB" w14:textId="2A7B777C" w:rsidR="0041628A" w:rsidRPr="00224005" w:rsidRDefault="0041628A">
      <w:pPr>
        <w:pStyle w:val="Header"/>
        <w:tabs>
          <w:tab w:val="left" w:pos="1800"/>
        </w:tabs>
        <w:ind w:left="1800" w:hanging="1800"/>
        <w:rPr>
          <w:rFonts w:eastAsia="SimSun"/>
          <w:noProof w:val="0"/>
          <w:sz w:val="24"/>
          <w:szCs w:val="22"/>
          <w:lang w:eastAsia="zh-CN"/>
        </w:rPr>
      </w:pPr>
      <w:r w:rsidRPr="00224005">
        <w:rPr>
          <w:rFonts w:eastAsia="ＭＳ ゴシック"/>
          <w:noProof w:val="0"/>
          <w:sz w:val="24"/>
          <w:szCs w:val="22"/>
        </w:rPr>
        <w:t>Agenda Item:</w:t>
      </w:r>
      <w:bookmarkStart w:id="1" w:name="Source"/>
      <w:bookmarkEnd w:id="1"/>
      <w:r w:rsidRPr="00224005">
        <w:rPr>
          <w:rFonts w:eastAsia="ＭＳ ゴシック"/>
          <w:noProof w:val="0"/>
          <w:sz w:val="24"/>
          <w:szCs w:val="22"/>
        </w:rPr>
        <w:tab/>
      </w:r>
      <w:r w:rsidR="003D451C" w:rsidRPr="00224005">
        <w:rPr>
          <w:rFonts w:eastAsia="SimSun" w:hint="eastAsia"/>
          <w:noProof w:val="0"/>
          <w:sz w:val="24"/>
          <w:szCs w:val="22"/>
          <w:lang w:eastAsia="zh-CN"/>
        </w:rPr>
        <w:t>7</w:t>
      </w:r>
      <w:r w:rsidR="003D451C" w:rsidRPr="00224005">
        <w:rPr>
          <w:rFonts w:eastAsia="ＭＳ ゴシック"/>
          <w:noProof w:val="0"/>
          <w:sz w:val="24"/>
          <w:szCs w:val="22"/>
          <w:lang w:eastAsia="ja-JP"/>
        </w:rPr>
        <w:t>.</w:t>
      </w:r>
      <w:r w:rsidR="003D451C" w:rsidRPr="00224005">
        <w:rPr>
          <w:rFonts w:eastAsia="SimSun" w:hint="eastAsia"/>
          <w:noProof w:val="0"/>
          <w:sz w:val="24"/>
          <w:szCs w:val="22"/>
          <w:lang w:eastAsia="zh-CN"/>
        </w:rPr>
        <w:t>3</w:t>
      </w:r>
      <w:r w:rsidR="003D451C" w:rsidRPr="00224005">
        <w:rPr>
          <w:rFonts w:eastAsia="ＭＳ ゴシック"/>
          <w:noProof w:val="0"/>
          <w:sz w:val="24"/>
          <w:szCs w:val="22"/>
          <w:lang w:eastAsia="ja-JP"/>
        </w:rPr>
        <w:t>.</w:t>
      </w:r>
      <w:r w:rsidR="003D451C" w:rsidRPr="00224005">
        <w:rPr>
          <w:rFonts w:eastAsia="SimSun" w:hint="eastAsia"/>
          <w:noProof w:val="0"/>
          <w:sz w:val="24"/>
          <w:szCs w:val="22"/>
          <w:lang w:eastAsia="zh-CN"/>
        </w:rPr>
        <w:t>5</w:t>
      </w:r>
      <w:r w:rsidR="003D451C" w:rsidRPr="00224005">
        <w:rPr>
          <w:rFonts w:eastAsia="ＭＳ ゴシック"/>
          <w:noProof w:val="0"/>
          <w:sz w:val="24"/>
          <w:szCs w:val="22"/>
          <w:lang w:eastAsia="ja-JP"/>
        </w:rPr>
        <w:t>.</w:t>
      </w:r>
      <w:r w:rsidR="00551412" w:rsidRPr="00224005">
        <w:rPr>
          <w:rFonts w:eastAsia="SimSun" w:hint="eastAsia"/>
          <w:noProof w:val="0"/>
          <w:sz w:val="24"/>
          <w:szCs w:val="22"/>
          <w:lang w:eastAsia="zh-CN"/>
        </w:rPr>
        <w:t>4</w:t>
      </w:r>
    </w:p>
    <w:p w14:paraId="171841D7" w14:textId="77777777" w:rsidR="0041628A" w:rsidRPr="00224005" w:rsidRDefault="0041628A">
      <w:pPr>
        <w:pBdr>
          <w:bottom w:val="single" w:sz="6" w:space="1" w:color="auto"/>
        </w:pBdr>
        <w:ind w:left="1800" w:hanging="1800"/>
        <w:rPr>
          <w:rFonts w:ascii="Arial" w:eastAsia="SimSun" w:hAnsi="Arial"/>
          <w:b/>
          <w:noProof w:val="0"/>
          <w:szCs w:val="22"/>
        </w:rPr>
      </w:pPr>
      <w:r w:rsidRPr="00224005">
        <w:rPr>
          <w:rFonts w:ascii="Arial" w:hAnsi="Arial"/>
          <w:b/>
          <w:noProof w:val="0"/>
          <w:szCs w:val="22"/>
        </w:rPr>
        <w:t>Document for:</w:t>
      </w:r>
      <w:bookmarkStart w:id="2" w:name="DocumentFor"/>
      <w:bookmarkEnd w:id="2"/>
      <w:r w:rsidRPr="00224005">
        <w:rPr>
          <w:rFonts w:ascii="Arial" w:hAnsi="Arial" w:hint="eastAsia"/>
          <w:b/>
          <w:noProof w:val="0"/>
          <w:szCs w:val="22"/>
        </w:rPr>
        <w:t xml:space="preserve"> </w:t>
      </w:r>
      <w:r w:rsidRPr="00224005">
        <w:rPr>
          <w:rFonts w:ascii="Arial" w:hAnsi="Arial" w:hint="eastAsia"/>
          <w:b/>
          <w:noProof w:val="0"/>
          <w:szCs w:val="22"/>
        </w:rPr>
        <w:tab/>
        <w:t>Discussion and Decision</w:t>
      </w:r>
    </w:p>
    <w:p w14:paraId="18A2A3A2" w14:textId="77777777" w:rsidR="0041628A" w:rsidRPr="00224005" w:rsidRDefault="0041628A">
      <w:pPr>
        <w:pStyle w:val="Heading1"/>
        <w:spacing w:after="120"/>
        <w:rPr>
          <w:b/>
          <w:sz w:val="24"/>
          <w:szCs w:val="22"/>
        </w:rPr>
      </w:pPr>
      <w:r w:rsidRPr="00224005">
        <w:rPr>
          <w:b/>
          <w:sz w:val="24"/>
          <w:szCs w:val="22"/>
        </w:rPr>
        <w:t>Introducti</w:t>
      </w:r>
      <w:r w:rsidRPr="00224005">
        <w:rPr>
          <w:rFonts w:hint="eastAsia"/>
          <w:b/>
          <w:sz w:val="24"/>
          <w:szCs w:val="22"/>
        </w:rPr>
        <w:t>on</w:t>
      </w:r>
    </w:p>
    <w:p w14:paraId="54BE6797" w14:textId="7D292500" w:rsidR="00E876D7" w:rsidRPr="00224005" w:rsidRDefault="00E876D7" w:rsidP="00E876D7">
      <w:pPr>
        <w:spacing w:after="120"/>
        <w:jc w:val="both"/>
        <w:rPr>
          <w:rFonts w:eastAsia="SimSun"/>
          <w:noProof w:val="0"/>
          <w:kern w:val="2"/>
          <w:sz w:val="22"/>
          <w:szCs w:val="22"/>
          <w:lang w:eastAsia="zh-CN"/>
        </w:rPr>
      </w:pPr>
      <w:r w:rsidRPr="00224005">
        <w:rPr>
          <w:rFonts w:eastAsia="SimSun" w:hint="eastAsia"/>
          <w:noProof w:val="0"/>
          <w:kern w:val="2"/>
          <w:sz w:val="22"/>
          <w:szCs w:val="22"/>
          <w:lang w:eastAsia="zh-CN"/>
        </w:rPr>
        <w:t xml:space="preserve">At the RAN #69 meeting [1], a new study item on </w:t>
      </w:r>
      <w:r w:rsidRPr="00224005">
        <w:rPr>
          <w:rFonts w:eastAsia="SimSun"/>
          <w:noProof w:val="0"/>
          <w:kern w:val="2"/>
          <w:sz w:val="22"/>
          <w:szCs w:val="22"/>
          <w:lang w:eastAsia="zh-CN"/>
        </w:rPr>
        <w:t>channel model for frequency spectrum above 6 GHz</w:t>
      </w:r>
      <w:r w:rsidRPr="00224005">
        <w:rPr>
          <w:rFonts w:eastAsia="SimSun" w:hint="eastAsia"/>
          <w:noProof w:val="0"/>
          <w:kern w:val="2"/>
          <w:sz w:val="22"/>
          <w:szCs w:val="22"/>
          <w:lang w:eastAsia="zh-CN"/>
        </w:rPr>
        <w:t xml:space="preserve"> was approved. After that, </w:t>
      </w:r>
      <w:r w:rsidRPr="00224005">
        <w:rPr>
          <w:rFonts w:eastAsia="SimSun"/>
          <w:noProof w:val="0"/>
          <w:kern w:val="2"/>
          <w:sz w:val="22"/>
          <w:szCs w:val="22"/>
          <w:lang w:eastAsia="zh-CN"/>
        </w:rPr>
        <w:t>email</w:t>
      </w:r>
      <w:r w:rsidRPr="00224005">
        <w:rPr>
          <w:rFonts w:eastAsia="SimSun" w:hint="eastAsia"/>
          <w:noProof w:val="0"/>
          <w:kern w:val="2"/>
          <w:sz w:val="22"/>
          <w:szCs w:val="22"/>
          <w:lang w:eastAsia="zh-CN"/>
        </w:rPr>
        <w:t xml:space="preserve"> discussion</w:t>
      </w:r>
      <w:r w:rsidR="00CA35E8" w:rsidRPr="00224005">
        <w:rPr>
          <w:rFonts w:eastAsia="SimSun" w:hint="eastAsia"/>
          <w:noProof w:val="0"/>
          <w:kern w:val="2"/>
          <w:sz w:val="22"/>
          <w:szCs w:val="22"/>
          <w:lang w:eastAsia="zh-CN"/>
        </w:rPr>
        <w:t xml:space="preserve"> [2]</w:t>
      </w:r>
      <w:r w:rsidRPr="00224005">
        <w:rPr>
          <w:rFonts w:eastAsia="SimSun" w:hint="eastAsia"/>
          <w:noProof w:val="0"/>
          <w:kern w:val="2"/>
          <w:sz w:val="22"/>
          <w:szCs w:val="22"/>
          <w:lang w:eastAsia="zh-CN"/>
        </w:rPr>
        <w:t xml:space="preserve"> was held between RAN #69 and RAN #70 meetings, </w:t>
      </w:r>
      <w:r w:rsidR="0043125B" w:rsidRPr="00224005">
        <w:rPr>
          <w:rFonts w:eastAsia="SimSun" w:hint="eastAsia"/>
          <w:noProof w:val="0"/>
          <w:kern w:val="2"/>
          <w:sz w:val="22"/>
          <w:szCs w:val="22"/>
          <w:lang w:eastAsia="zh-CN"/>
        </w:rPr>
        <w:t>which has collected companies</w:t>
      </w:r>
      <w:r w:rsidR="0043125B" w:rsidRPr="00224005">
        <w:rPr>
          <w:rFonts w:eastAsia="SimSun"/>
          <w:noProof w:val="0"/>
          <w:kern w:val="2"/>
          <w:sz w:val="22"/>
          <w:szCs w:val="22"/>
          <w:lang w:eastAsia="zh-CN"/>
        </w:rPr>
        <w:t>’</w:t>
      </w:r>
      <w:r w:rsidR="0043125B" w:rsidRPr="00224005">
        <w:rPr>
          <w:rFonts w:eastAsia="SimSun" w:hint="eastAsia"/>
          <w:noProof w:val="0"/>
          <w:kern w:val="2"/>
          <w:sz w:val="22"/>
          <w:szCs w:val="22"/>
          <w:lang w:eastAsia="zh-CN"/>
        </w:rPr>
        <w:t xml:space="preserve"> views on deployment scenar</w:t>
      </w:r>
      <w:r w:rsidR="00CA35E8" w:rsidRPr="00224005">
        <w:rPr>
          <w:rFonts w:eastAsia="SimSun" w:hint="eastAsia"/>
          <w:noProof w:val="0"/>
          <w:kern w:val="2"/>
          <w:sz w:val="22"/>
          <w:szCs w:val="22"/>
          <w:lang w:eastAsia="zh-CN"/>
        </w:rPr>
        <w:t xml:space="preserve">io, frequency band of interests, modeling methodologies, </w:t>
      </w:r>
      <w:r w:rsidR="00CA35E8" w:rsidRPr="00224005">
        <w:rPr>
          <w:rFonts w:eastAsia="SimSun"/>
          <w:noProof w:val="0"/>
          <w:kern w:val="2"/>
          <w:sz w:val="22"/>
          <w:szCs w:val="22"/>
          <w:lang w:eastAsia="zh-CN"/>
        </w:rPr>
        <w:t>additional</w:t>
      </w:r>
      <w:r w:rsidR="00CA35E8" w:rsidRPr="00224005">
        <w:rPr>
          <w:rFonts w:eastAsia="SimSun" w:hint="eastAsia"/>
          <w:noProof w:val="0"/>
          <w:kern w:val="2"/>
          <w:sz w:val="22"/>
          <w:szCs w:val="22"/>
          <w:lang w:eastAsia="zh-CN"/>
        </w:rPr>
        <w:t xml:space="preserve"> features, and so on. </w:t>
      </w:r>
      <w:r w:rsidR="004A4348" w:rsidRPr="00224005">
        <w:rPr>
          <w:rFonts w:eastAsia="SimSun" w:hint="eastAsia"/>
          <w:noProof w:val="0"/>
          <w:kern w:val="2"/>
          <w:sz w:val="22"/>
          <w:szCs w:val="22"/>
          <w:lang w:eastAsia="zh-CN"/>
        </w:rPr>
        <w:t xml:space="preserve">Based on the RAN plenary discussion, RAN 1 shall start to develop channel models for </w:t>
      </w:r>
      <w:r w:rsidR="004A4348" w:rsidRPr="00224005">
        <w:rPr>
          <w:rFonts w:eastAsia="SimSun"/>
          <w:noProof w:val="0"/>
          <w:kern w:val="2"/>
          <w:sz w:val="22"/>
          <w:szCs w:val="22"/>
          <w:lang w:eastAsia="zh-CN"/>
        </w:rPr>
        <w:t>frequency spectrum above 6 GHz</w:t>
      </w:r>
      <w:r w:rsidR="004A4348" w:rsidRPr="00224005">
        <w:rPr>
          <w:rFonts w:eastAsia="SimSun" w:hint="eastAsia"/>
          <w:noProof w:val="0"/>
          <w:kern w:val="2"/>
          <w:sz w:val="22"/>
          <w:szCs w:val="22"/>
          <w:lang w:eastAsia="zh-CN"/>
        </w:rPr>
        <w:t>. Accurate channel model derivation rely on measurement results. In this contribution, we present measurement results for office environment.</w:t>
      </w:r>
    </w:p>
    <w:p w14:paraId="4FE977A0" w14:textId="75DF71F6" w:rsidR="000C40D3" w:rsidRPr="00224005" w:rsidRDefault="004A4348" w:rsidP="006228D3">
      <w:pPr>
        <w:pStyle w:val="Heading1"/>
        <w:spacing w:after="120"/>
        <w:ind w:left="432" w:hanging="432"/>
        <w:rPr>
          <w:rFonts w:eastAsia="SimSun"/>
          <w:b/>
          <w:sz w:val="24"/>
          <w:szCs w:val="22"/>
          <w:lang w:val="en-US" w:eastAsia="zh-CN"/>
        </w:rPr>
      </w:pPr>
      <w:r w:rsidRPr="00224005">
        <w:rPr>
          <w:rFonts w:eastAsia="SimSun" w:hint="eastAsia"/>
          <w:b/>
          <w:sz w:val="24"/>
          <w:szCs w:val="22"/>
          <w:lang w:val="en-US" w:eastAsia="zh-CN"/>
        </w:rPr>
        <w:t>Measurement in Office Environment</w:t>
      </w:r>
    </w:p>
    <w:p w14:paraId="18ED7344" w14:textId="513E2693" w:rsidR="0052509E" w:rsidRPr="00224005" w:rsidRDefault="0052509E" w:rsidP="000A486B">
      <w:pPr>
        <w:spacing w:after="120"/>
        <w:jc w:val="both"/>
        <w:rPr>
          <w:rFonts w:eastAsia="SimSun"/>
          <w:noProof w:val="0"/>
          <w:kern w:val="2"/>
          <w:sz w:val="22"/>
          <w:szCs w:val="22"/>
          <w:lang w:eastAsia="zh-CN"/>
        </w:rPr>
      </w:pPr>
      <w:r w:rsidRPr="00224005">
        <w:rPr>
          <w:rFonts w:eastAsia="SimSun" w:hint="eastAsia"/>
          <w:noProof w:val="0"/>
          <w:kern w:val="2"/>
          <w:sz w:val="22"/>
          <w:szCs w:val="22"/>
          <w:lang w:eastAsia="zh-CN"/>
        </w:rPr>
        <w:t>The channel measurement was conducted in one of DOCOMO</w:t>
      </w:r>
      <w:r w:rsidRPr="00224005">
        <w:rPr>
          <w:rFonts w:eastAsia="SimSun"/>
          <w:noProof w:val="0"/>
          <w:kern w:val="2"/>
          <w:sz w:val="22"/>
          <w:szCs w:val="22"/>
          <w:lang w:eastAsia="zh-CN"/>
        </w:rPr>
        <w:t>’</w:t>
      </w:r>
      <w:r w:rsidRPr="00224005">
        <w:rPr>
          <w:rFonts w:eastAsia="SimSun" w:hint="eastAsia"/>
          <w:noProof w:val="0"/>
          <w:kern w:val="2"/>
          <w:sz w:val="22"/>
          <w:szCs w:val="22"/>
          <w:lang w:eastAsia="zh-CN"/>
        </w:rPr>
        <w:t xml:space="preserve">s </w:t>
      </w:r>
      <w:r w:rsidR="00E04CC6" w:rsidRPr="00224005">
        <w:rPr>
          <w:rFonts w:eastAsiaTheme="minorEastAsia" w:hint="eastAsia"/>
          <w:noProof w:val="0"/>
          <w:kern w:val="2"/>
          <w:sz w:val="22"/>
          <w:szCs w:val="22"/>
          <w:lang w:eastAsia="ja-JP"/>
        </w:rPr>
        <w:t>R&amp;D center in Yokosuka, Japan</w:t>
      </w:r>
      <w:r w:rsidRPr="00224005">
        <w:rPr>
          <w:rFonts w:eastAsia="SimSun" w:hint="eastAsia"/>
          <w:noProof w:val="0"/>
          <w:kern w:val="2"/>
          <w:sz w:val="22"/>
          <w:szCs w:val="22"/>
          <w:lang w:eastAsia="zh-CN"/>
        </w:rPr>
        <w:t xml:space="preserve">. Figure 1 shows the office layout and Figure 2 shows a picture of the office. The entire area has a length of 51.2m, a width of 16.2m, and a height of 2.7m. It is a typical open space office. Most area is occupied by regularly placed desks and drawers what are around 70cm high. </w:t>
      </w:r>
      <w:r w:rsidR="00634794" w:rsidRPr="00224005">
        <w:rPr>
          <w:rFonts w:eastAsia="SimSun" w:hint="eastAsia"/>
          <w:noProof w:val="0"/>
          <w:kern w:val="2"/>
          <w:sz w:val="22"/>
          <w:szCs w:val="22"/>
          <w:lang w:eastAsia="zh-CN"/>
        </w:rPr>
        <w:t>Other furnitures include metal lockers of 1.2 m high or 2.2m high. Several meeting rooms and other functional rooms are seperated from the wide open space by walls. On one side of the office, there are multiple glass windows with aluminum frame.</w:t>
      </w:r>
    </w:p>
    <w:p w14:paraId="0E01A09D" w14:textId="77777777" w:rsidR="0052509E" w:rsidRPr="00224005" w:rsidRDefault="0052509E" w:rsidP="0052509E">
      <w:pPr>
        <w:rPr>
          <w:rFonts w:eastAsia="SimSun"/>
          <w:lang w:eastAsia="zh-CN"/>
        </w:rPr>
      </w:pPr>
    </w:p>
    <w:p w14:paraId="44B39E70" w14:textId="04BE28FD" w:rsidR="00F84F6D" w:rsidRPr="00224005" w:rsidRDefault="004A4348" w:rsidP="00F84F6D">
      <w:pPr>
        <w:spacing w:after="120"/>
        <w:jc w:val="center"/>
        <w:rPr>
          <w:rFonts w:eastAsia="SimSun"/>
          <w:noProof w:val="0"/>
          <w:kern w:val="2"/>
          <w:sz w:val="22"/>
          <w:szCs w:val="22"/>
          <w:lang w:eastAsia="zh-CN"/>
        </w:rPr>
      </w:pPr>
      <w:r w:rsidRPr="00224005">
        <w:rPr>
          <w:rFonts w:eastAsia="SimSun"/>
          <w:kern w:val="2"/>
          <w:sz w:val="22"/>
          <w:szCs w:val="22"/>
          <w:lang w:eastAsia="ja-JP"/>
        </w:rPr>
        <w:drawing>
          <wp:inline distT="0" distB="0" distL="0" distR="0" wp14:anchorId="1B2C1B8D" wp14:editId="763D2624">
            <wp:extent cx="3895200" cy="20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5200" cy="2034000"/>
                    </a:xfrm>
                    <a:prstGeom prst="rect">
                      <a:avLst/>
                    </a:prstGeom>
                    <a:noFill/>
                  </pic:spPr>
                </pic:pic>
              </a:graphicData>
            </a:graphic>
          </wp:inline>
        </w:drawing>
      </w:r>
    </w:p>
    <w:p w14:paraId="7644B3D3" w14:textId="0347A548" w:rsidR="00F84F6D" w:rsidRPr="00224005" w:rsidRDefault="00F84F6D" w:rsidP="00224005">
      <w:pPr>
        <w:spacing w:after="240"/>
        <w:jc w:val="center"/>
        <w:rPr>
          <w:rFonts w:eastAsia="SimSun"/>
          <w:noProof w:val="0"/>
          <w:kern w:val="2"/>
          <w:sz w:val="22"/>
          <w:szCs w:val="22"/>
          <w:lang w:eastAsia="zh-CN"/>
        </w:rPr>
      </w:pPr>
      <w:r w:rsidRPr="00224005">
        <w:rPr>
          <w:rFonts w:eastAsia="SimSun" w:hint="eastAsia"/>
          <w:noProof w:val="0"/>
          <w:kern w:val="2"/>
          <w:sz w:val="22"/>
          <w:szCs w:val="22"/>
          <w:lang w:eastAsia="zh-CN"/>
        </w:rPr>
        <w:t xml:space="preserve">Figure 1: </w:t>
      </w:r>
      <w:r w:rsidR="004A4348" w:rsidRPr="00224005">
        <w:rPr>
          <w:rFonts w:eastAsia="SimSun" w:hint="eastAsia"/>
          <w:noProof w:val="0"/>
          <w:kern w:val="2"/>
          <w:sz w:val="22"/>
          <w:szCs w:val="22"/>
          <w:lang w:eastAsia="zh-CN"/>
        </w:rPr>
        <w:t>Layout of the office environment</w:t>
      </w:r>
      <w:r w:rsidRPr="00224005">
        <w:rPr>
          <w:rFonts w:eastAsia="SimSun" w:hint="eastAsia"/>
          <w:noProof w:val="0"/>
          <w:kern w:val="2"/>
          <w:sz w:val="22"/>
          <w:szCs w:val="22"/>
          <w:lang w:eastAsia="zh-CN"/>
        </w:rPr>
        <w:t>.</w:t>
      </w:r>
    </w:p>
    <w:p w14:paraId="325DDB36" w14:textId="5A0D1968" w:rsidR="00547F3A" w:rsidRPr="00224005" w:rsidRDefault="00634794" w:rsidP="00224005">
      <w:pPr>
        <w:pStyle w:val="Heading1"/>
        <w:spacing w:before="480" w:after="120"/>
        <w:ind w:left="432" w:hanging="432"/>
        <w:rPr>
          <w:b/>
          <w:sz w:val="24"/>
          <w:szCs w:val="22"/>
          <w:lang w:val="en-US"/>
        </w:rPr>
      </w:pPr>
      <w:r w:rsidRPr="00224005">
        <w:rPr>
          <w:rFonts w:eastAsia="SimSun" w:hint="eastAsia"/>
          <w:b/>
          <w:sz w:val="24"/>
          <w:szCs w:val="22"/>
          <w:lang w:val="en-US" w:eastAsia="zh-CN"/>
        </w:rPr>
        <w:t xml:space="preserve">Measurement </w:t>
      </w:r>
      <w:r w:rsidR="003D3022" w:rsidRPr="00224005">
        <w:rPr>
          <w:rFonts w:eastAsia="SimSun" w:hint="eastAsia"/>
          <w:b/>
          <w:sz w:val="24"/>
          <w:szCs w:val="22"/>
          <w:lang w:val="en-US" w:eastAsia="zh-CN"/>
        </w:rPr>
        <w:t>Results</w:t>
      </w:r>
    </w:p>
    <w:p w14:paraId="027A324B" w14:textId="43CB92F9" w:rsidR="002038DC" w:rsidRPr="00224005" w:rsidRDefault="003D3022" w:rsidP="007B63D4">
      <w:pPr>
        <w:pStyle w:val="Heading2"/>
        <w:numPr>
          <w:ilvl w:val="1"/>
          <w:numId w:val="39"/>
        </w:numPr>
        <w:spacing w:beforeLines="0" w:before="120" w:afterLines="0" w:after="120" w:line="240" w:lineRule="auto"/>
        <w:rPr>
          <w:rFonts w:eastAsia="SimSun"/>
          <w:b/>
          <w:szCs w:val="22"/>
          <w:lang w:eastAsia="zh-CN"/>
        </w:rPr>
      </w:pPr>
      <w:r w:rsidRPr="00224005">
        <w:rPr>
          <w:rFonts w:eastAsia="SimSun" w:hint="eastAsia"/>
          <w:b/>
          <w:szCs w:val="22"/>
          <w:lang w:eastAsia="zh-CN"/>
        </w:rPr>
        <w:t>Measurement of indoor path loss</w:t>
      </w:r>
    </w:p>
    <w:p w14:paraId="6A9F14B0" w14:textId="3A614FB7" w:rsidR="003D3022" w:rsidRPr="00224005" w:rsidRDefault="003D3022" w:rsidP="000A486B">
      <w:pPr>
        <w:spacing w:after="120"/>
        <w:jc w:val="both"/>
        <w:rPr>
          <w:rFonts w:eastAsiaTheme="minorEastAsia"/>
          <w:noProof w:val="0"/>
          <w:kern w:val="2"/>
          <w:sz w:val="22"/>
          <w:szCs w:val="22"/>
          <w:lang w:eastAsia="ja-JP"/>
        </w:rPr>
      </w:pPr>
      <w:r w:rsidRPr="00224005">
        <w:rPr>
          <w:rFonts w:eastAsia="SimSun" w:hint="eastAsia"/>
          <w:noProof w:val="0"/>
          <w:kern w:val="2"/>
          <w:sz w:val="22"/>
          <w:szCs w:val="22"/>
          <w:lang w:eastAsia="zh-CN"/>
        </w:rPr>
        <w:t xml:space="preserve">A first measurement is conducted to obtain results for deriving the path loss model for the indoor environment. The </w:t>
      </w:r>
      <w:r w:rsidR="00C30003" w:rsidRPr="00224005">
        <w:rPr>
          <w:rFonts w:eastAsia="SimSun" w:hint="eastAsia"/>
          <w:noProof w:val="0"/>
          <w:kern w:val="2"/>
          <w:sz w:val="22"/>
          <w:szCs w:val="22"/>
          <w:lang w:eastAsia="zh-CN"/>
        </w:rPr>
        <w:t>configuration</w:t>
      </w:r>
      <w:r w:rsidRPr="00224005">
        <w:rPr>
          <w:rFonts w:eastAsia="SimSun" w:hint="eastAsia"/>
          <w:noProof w:val="0"/>
          <w:kern w:val="2"/>
          <w:sz w:val="22"/>
          <w:szCs w:val="22"/>
          <w:lang w:eastAsia="zh-CN"/>
        </w:rPr>
        <w:t xml:space="preserve"> of the </w:t>
      </w:r>
      <w:r w:rsidR="000A486B" w:rsidRPr="00224005">
        <w:rPr>
          <w:rFonts w:eastAsia="SimSun" w:hint="eastAsia"/>
          <w:noProof w:val="0"/>
          <w:kern w:val="2"/>
          <w:sz w:val="22"/>
          <w:szCs w:val="22"/>
          <w:lang w:eastAsia="zh-CN"/>
        </w:rPr>
        <w:t>measurement is illustrated in Figure 3. The transmitter is place close to one corridor. Two routes are selected along the corridor for the receiver to obtain distance dependent path</w:t>
      </w:r>
      <w:r w:rsidR="00A6516D" w:rsidRPr="00224005">
        <w:rPr>
          <w:rFonts w:eastAsia="SimSun" w:hint="eastAsia"/>
          <w:noProof w:val="0"/>
          <w:kern w:val="2"/>
          <w:sz w:val="22"/>
          <w:szCs w:val="22"/>
          <w:lang w:eastAsia="zh-CN"/>
        </w:rPr>
        <w:t xml:space="preserve"> </w:t>
      </w:r>
      <w:r w:rsidR="000A486B" w:rsidRPr="00224005">
        <w:rPr>
          <w:rFonts w:eastAsia="SimSun" w:hint="eastAsia"/>
          <w:noProof w:val="0"/>
          <w:kern w:val="2"/>
          <w:sz w:val="22"/>
          <w:szCs w:val="22"/>
          <w:lang w:eastAsia="zh-CN"/>
        </w:rPr>
        <w:t xml:space="preserve">loss measurement results. Measurement frequency is 19.85 GHz. Sleeve antenna with a height of 2.6m is used at the transmitted side. The transmission power is 6.1 </w:t>
      </w:r>
      <w:proofErr w:type="spellStart"/>
      <w:r w:rsidR="000A486B" w:rsidRPr="00224005">
        <w:rPr>
          <w:rFonts w:eastAsia="SimSun" w:hint="eastAsia"/>
          <w:noProof w:val="0"/>
          <w:kern w:val="2"/>
          <w:sz w:val="22"/>
          <w:szCs w:val="22"/>
          <w:lang w:eastAsia="zh-CN"/>
        </w:rPr>
        <w:t>dBm</w:t>
      </w:r>
      <w:proofErr w:type="spellEnd"/>
      <w:r w:rsidR="000A486B" w:rsidRPr="00224005">
        <w:rPr>
          <w:rFonts w:eastAsia="SimSun" w:hint="eastAsia"/>
          <w:noProof w:val="0"/>
          <w:kern w:val="2"/>
          <w:sz w:val="22"/>
          <w:szCs w:val="22"/>
          <w:lang w:eastAsia="zh-CN"/>
        </w:rPr>
        <w:t xml:space="preserve">. Sleeve antenna with </w:t>
      </w:r>
      <w:r w:rsidR="00A6516D" w:rsidRPr="00224005">
        <w:rPr>
          <w:rFonts w:eastAsia="SimSun" w:hint="eastAsia"/>
          <w:noProof w:val="0"/>
          <w:kern w:val="2"/>
          <w:sz w:val="22"/>
          <w:szCs w:val="22"/>
          <w:lang w:eastAsia="zh-CN"/>
        </w:rPr>
        <w:t>a height of 1.5m is used at the receiver side.</w:t>
      </w:r>
      <w:r w:rsidR="00224005">
        <w:rPr>
          <w:rFonts w:eastAsiaTheme="minorEastAsia" w:hint="eastAsia"/>
          <w:noProof w:val="0"/>
          <w:kern w:val="2"/>
          <w:sz w:val="22"/>
          <w:szCs w:val="22"/>
          <w:lang w:eastAsia="ja-JP"/>
        </w:rPr>
        <w:t xml:space="preserve"> </w:t>
      </w:r>
      <w:proofErr w:type="spellStart"/>
      <w:r w:rsidR="00224005" w:rsidRPr="00224005">
        <w:rPr>
          <w:rFonts w:eastAsiaTheme="minorEastAsia"/>
          <w:noProof w:val="0"/>
          <w:kern w:val="2"/>
          <w:sz w:val="22"/>
          <w:szCs w:val="22"/>
          <w:lang w:eastAsia="ja-JP"/>
        </w:rPr>
        <w:t>Pathloss</w:t>
      </w:r>
      <w:proofErr w:type="spellEnd"/>
      <w:r w:rsidR="00224005" w:rsidRPr="00224005">
        <w:rPr>
          <w:rFonts w:eastAsiaTheme="minorEastAsia"/>
          <w:noProof w:val="0"/>
          <w:kern w:val="2"/>
          <w:sz w:val="22"/>
          <w:szCs w:val="22"/>
          <w:lang w:eastAsia="ja-JP"/>
        </w:rPr>
        <w:t xml:space="preserve"> is derived by taking median value of the measurement samples within successive 1 m. It is calculated with the step of </w:t>
      </w:r>
      <w:r w:rsidR="00224005">
        <w:rPr>
          <w:rFonts w:eastAsiaTheme="minorEastAsia" w:hint="eastAsia"/>
          <w:noProof w:val="0"/>
          <w:kern w:val="2"/>
          <w:sz w:val="22"/>
          <w:szCs w:val="22"/>
          <w:lang w:eastAsia="ja-JP"/>
        </w:rPr>
        <w:t>0.</w:t>
      </w:r>
      <w:r w:rsidR="00224005" w:rsidRPr="00224005">
        <w:rPr>
          <w:rFonts w:eastAsiaTheme="minorEastAsia"/>
          <w:noProof w:val="0"/>
          <w:kern w:val="2"/>
          <w:sz w:val="22"/>
          <w:szCs w:val="22"/>
          <w:lang w:eastAsia="ja-JP"/>
        </w:rPr>
        <w:t>1 m.</w:t>
      </w:r>
    </w:p>
    <w:p w14:paraId="6DAD46C2" w14:textId="0C1B6E65" w:rsidR="003D3022" w:rsidRPr="00224005" w:rsidRDefault="003D3022" w:rsidP="003D3022">
      <w:pPr>
        <w:jc w:val="center"/>
        <w:rPr>
          <w:rFonts w:eastAsia="SimSun"/>
          <w:lang w:eastAsia="zh-CN"/>
        </w:rPr>
      </w:pPr>
      <w:r w:rsidRPr="00224005">
        <w:rPr>
          <w:rFonts w:eastAsia="SimSun"/>
          <w:lang w:eastAsia="ja-JP"/>
        </w:rPr>
        <w:lastRenderedPageBreak/>
        <w:drawing>
          <wp:inline distT="0" distB="0" distL="0" distR="0" wp14:anchorId="2D781345" wp14:editId="1366D250">
            <wp:extent cx="3895200" cy="203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5200" cy="2034000"/>
                    </a:xfrm>
                    <a:prstGeom prst="rect">
                      <a:avLst/>
                    </a:prstGeom>
                    <a:noFill/>
                  </pic:spPr>
                </pic:pic>
              </a:graphicData>
            </a:graphic>
          </wp:inline>
        </w:drawing>
      </w:r>
    </w:p>
    <w:p w14:paraId="06A4246C" w14:textId="18680A1C" w:rsidR="000A486B" w:rsidRPr="00224005" w:rsidRDefault="000A486B" w:rsidP="000A486B">
      <w:pPr>
        <w:spacing w:after="120"/>
        <w:jc w:val="center"/>
        <w:rPr>
          <w:rFonts w:eastAsia="SimSun"/>
          <w:noProof w:val="0"/>
          <w:kern w:val="2"/>
          <w:sz w:val="22"/>
          <w:szCs w:val="22"/>
          <w:lang w:eastAsia="zh-CN"/>
        </w:rPr>
      </w:pPr>
      <w:r w:rsidRPr="00224005">
        <w:rPr>
          <w:rFonts w:eastAsia="SimSun" w:hint="eastAsia"/>
          <w:noProof w:val="0"/>
          <w:kern w:val="2"/>
          <w:sz w:val="22"/>
          <w:szCs w:val="22"/>
          <w:lang w:eastAsia="zh-CN"/>
        </w:rPr>
        <w:t>Figure 3: Measurement for path loss.</w:t>
      </w:r>
    </w:p>
    <w:p w14:paraId="1C7FAE8D" w14:textId="423BF054" w:rsidR="00551412" w:rsidRPr="00224005" w:rsidRDefault="00A6516D" w:rsidP="00A6516D">
      <w:pPr>
        <w:spacing w:after="120"/>
        <w:jc w:val="both"/>
        <w:rPr>
          <w:rFonts w:eastAsia="SimSun"/>
          <w:noProof w:val="0"/>
          <w:kern w:val="2"/>
          <w:sz w:val="22"/>
          <w:szCs w:val="22"/>
          <w:lang w:eastAsia="zh-CN"/>
        </w:rPr>
      </w:pPr>
      <w:r w:rsidRPr="00224005">
        <w:rPr>
          <w:rFonts w:eastAsia="SimSun" w:hint="eastAsia"/>
          <w:noProof w:val="0"/>
          <w:kern w:val="2"/>
          <w:sz w:val="22"/>
          <w:szCs w:val="22"/>
          <w:lang w:eastAsia="zh-CN"/>
        </w:rPr>
        <w:t xml:space="preserve">The measurement results of path loss versus distance between transmitter and receiver are shown in Figure 4. The results clearly show the distance dependency of the path loss. </w:t>
      </w:r>
    </w:p>
    <w:p w14:paraId="3E3B468A" w14:textId="2E56AA0D" w:rsidR="00A6516D" w:rsidRPr="00224005" w:rsidRDefault="00551412" w:rsidP="00A6516D">
      <w:pPr>
        <w:spacing w:after="120"/>
        <w:jc w:val="both"/>
        <w:rPr>
          <w:rFonts w:eastAsia="SimSun"/>
          <w:b/>
          <w:noProof w:val="0"/>
          <w:kern w:val="2"/>
          <w:sz w:val="22"/>
          <w:szCs w:val="22"/>
          <w:lang w:eastAsia="zh-CN"/>
        </w:rPr>
      </w:pPr>
      <w:r w:rsidRPr="00224005">
        <w:rPr>
          <w:rFonts w:eastAsia="SimSun" w:hint="eastAsia"/>
          <w:b/>
          <w:noProof w:val="0"/>
          <w:kern w:val="2"/>
          <w:sz w:val="22"/>
          <w:szCs w:val="22"/>
          <w:lang w:eastAsia="zh-CN"/>
        </w:rPr>
        <w:t>Proposal 1: Use</w:t>
      </w:r>
      <w:r w:rsidR="00A6516D" w:rsidRPr="00224005">
        <w:rPr>
          <w:rFonts w:eastAsia="SimSun" w:hint="eastAsia"/>
          <w:b/>
          <w:noProof w:val="0"/>
          <w:kern w:val="2"/>
          <w:sz w:val="22"/>
          <w:szCs w:val="22"/>
          <w:lang w:eastAsia="zh-CN"/>
        </w:rPr>
        <w:t xml:space="preserve"> measurement results</w:t>
      </w:r>
      <w:r w:rsidRPr="00224005">
        <w:rPr>
          <w:rFonts w:eastAsia="SimSun" w:hint="eastAsia"/>
          <w:b/>
          <w:noProof w:val="0"/>
          <w:kern w:val="2"/>
          <w:sz w:val="22"/>
          <w:szCs w:val="22"/>
          <w:lang w:eastAsia="zh-CN"/>
        </w:rPr>
        <w:t xml:space="preserve"> in Figure 4 to derive</w:t>
      </w:r>
      <w:r w:rsidR="00A6516D" w:rsidRPr="00224005">
        <w:rPr>
          <w:rFonts w:eastAsia="SimSun" w:hint="eastAsia"/>
          <w:b/>
          <w:noProof w:val="0"/>
          <w:kern w:val="2"/>
          <w:sz w:val="22"/>
          <w:szCs w:val="22"/>
          <w:lang w:eastAsia="zh-CN"/>
        </w:rPr>
        <w:t xml:space="preserve"> </w:t>
      </w:r>
      <w:r w:rsidRPr="00224005">
        <w:rPr>
          <w:rFonts w:eastAsia="SimSun" w:hint="eastAsia"/>
          <w:b/>
          <w:noProof w:val="0"/>
          <w:kern w:val="2"/>
          <w:sz w:val="22"/>
          <w:szCs w:val="22"/>
          <w:lang w:eastAsia="zh-CN"/>
        </w:rPr>
        <w:t xml:space="preserve">or to examine the </w:t>
      </w:r>
      <w:r w:rsidR="00A6516D" w:rsidRPr="00224005">
        <w:rPr>
          <w:rFonts w:eastAsia="SimSun" w:hint="eastAsia"/>
          <w:b/>
          <w:noProof w:val="0"/>
          <w:kern w:val="2"/>
          <w:sz w:val="22"/>
          <w:szCs w:val="22"/>
          <w:lang w:eastAsia="zh-CN"/>
        </w:rPr>
        <w:t>path loss model.</w:t>
      </w:r>
    </w:p>
    <w:p w14:paraId="704B6B80" w14:textId="609E9A6C" w:rsidR="000A486B" w:rsidRPr="00224005" w:rsidRDefault="00224005" w:rsidP="000A486B">
      <w:pPr>
        <w:spacing w:after="120"/>
        <w:jc w:val="center"/>
        <w:rPr>
          <w:rFonts w:eastAsia="SimSun"/>
          <w:noProof w:val="0"/>
          <w:kern w:val="2"/>
          <w:sz w:val="22"/>
          <w:szCs w:val="22"/>
          <w:lang w:eastAsia="zh-CN"/>
        </w:rPr>
      </w:pPr>
      <w:r w:rsidRPr="00224005">
        <w:drawing>
          <wp:inline distT="0" distB="0" distL="0" distR="0" wp14:anchorId="4539B421" wp14:editId="50297CE4">
            <wp:extent cx="3083247" cy="25359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3167" cy="2535901"/>
                    </a:xfrm>
                    <a:prstGeom prst="rect">
                      <a:avLst/>
                    </a:prstGeom>
                    <a:noFill/>
                    <a:ln>
                      <a:noFill/>
                    </a:ln>
                  </pic:spPr>
                </pic:pic>
              </a:graphicData>
            </a:graphic>
          </wp:inline>
        </w:drawing>
      </w:r>
    </w:p>
    <w:p w14:paraId="519D5C4D" w14:textId="056DF974" w:rsidR="00A6516D" w:rsidRPr="00224005" w:rsidRDefault="00A6516D" w:rsidP="000A486B">
      <w:pPr>
        <w:spacing w:after="120"/>
        <w:jc w:val="center"/>
        <w:rPr>
          <w:rFonts w:eastAsia="SimSun"/>
          <w:noProof w:val="0"/>
          <w:kern w:val="2"/>
          <w:sz w:val="22"/>
          <w:szCs w:val="22"/>
          <w:lang w:eastAsia="zh-CN"/>
        </w:rPr>
      </w:pPr>
      <w:r w:rsidRPr="00224005">
        <w:rPr>
          <w:rFonts w:eastAsia="SimSun" w:hint="eastAsia"/>
          <w:noProof w:val="0"/>
          <w:kern w:val="2"/>
          <w:sz w:val="22"/>
          <w:szCs w:val="22"/>
          <w:lang w:eastAsia="zh-CN"/>
        </w:rPr>
        <w:t>Figure 4: Path loss measurement results.</w:t>
      </w:r>
    </w:p>
    <w:p w14:paraId="31D195CF" w14:textId="585AC545" w:rsidR="00A6516D" w:rsidRPr="00224005" w:rsidRDefault="00A6516D" w:rsidP="003F070B">
      <w:pPr>
        <w:pStyle w:val="Heading2"/>
        <w:numPr>
          <w:ilvl w:val="1"/>
          <w:numId w:val="39"/>
        </w:numPr>
        <w:spacing w:beforeLines="0" w:before="120" w:afterLines="0" w:after="120" w:line="240" w:lineRule="auto"/>
        <w:rPr>
          <w:rFonts w:eastAsia="SimSun"/>
          <w:b/>
          <w:szCs w:val="22"/>
          <w:lang w:eastAsia="zh-CN"/>
        </w:rPr>
      </w:pPr>
      <w:r w:rsidRPr="00224005">
        <w:rPr>
          <w:rFonts w:eastAsia="SimSun" w:hint="eastAsia"/>
          <w:b/>
          <w:szCs w:val="22"/>
          <w:lang w:eastAsia="zh-CN"/>
        </w:rPr>
        <w:t>Measurement of small scale fading parameters</w:t>
      </w:r>
    </w:p>
    <w:p w14:paraId="64A55F9F" w14:textId="3C671280" w:rsidR="000A486B" w:rsidRPr="00224005" w:rsidRDefault="003F070B" w:rsidP="00C30003">
      <w:pPr>
        <w:spacing w:after="120"/>
        <w:jc w:val="both"/>
        <w:rPr>
          <w:rFonts w:eastAsia="SimSun"/>
          <w:noProof w:val="0"/>
          <w:kern w:val="2"/>
          <w:sz w:val="22"/>
          <w:szCs w:val="22"/>
          <w:lang w:eastAsia="zh-CN"/>
        </w:rPr>
      </w:pPr>
      <w:r w:rsidRPr="00224005">
        <w:rPr>
          <w:rFonts w:eastAsia="SimSun" w:hint="eastAsia"/>
          <w:noProof w:val="0"/>
          <w:kern w:val="2"/>
          <w:sz w:val="22"/>
          <w:szCs w:val="22"/>
          <w:lang w:eastAsia="zh-CN"/>
        </w:rPr>
        <w:t xml:space="preserve">A </w:t>
      </w:r>
      <w:r w:rsidR="00C30003" w:rsidRPr="00224005">
        <w:rPr>
          <w:rFonts w:eastAsia="SimSun" w:hint="eastAsia"/>
          <w:noProof w:val="0"/>
          <w:kern w:val="2"/>
          <w:sz w:val="22"/>
          <w:szCs w:val="22"/>
          <w:lang w:eastAsia="zh-CN"/>
        </w:rPr>
        <w:t>second</w:t>
      </w:r>
      <w:r w:rsidRPr="00224005">
        <w:rPr>
          <w:rFonts w:eastAsia="SimSun" w:hint="eastAsia"/>
          <w:noProof w:val="0"/>
          <w:kern w:val="2"/>
          <w:sz w:val="22"/>
          <w:szCs w:val="22"/>
          <w:lang w:eastAsia="zh-CN"/>
        </w:rPr>
        <w:t xml:space="preserve"> measurement is conducted to obtain small scale fading parameters, e.g., </w:t>
      </w:r>
      <w:r w:rsidR="00C30003" w:rsidRPr="00224005">
        <w:rPr>
          <w:rFonts w:eastAsia="SimSun" w:hint="eastAsia"/>
          <w:noProof w:val="0"/>
          <w:kern w:val="2"/>
          <w:sz w:val="22"/>
          <w:szCs w:val="22"/>
          <w:lang w:eastAsia="zh-CN"/>
        </w:rPr>
        <w:t>DS</w:t>
      </w:r>
      <w:r w:rsidRPr="00224005">
        <w:rPr>
          <w:rFonts w:eastAsia="SimSun" w:hint="eastAsia"/>
          <w:noProof w:val="0"/>
          <w:kern w:val="2"/>
          <w:sz w:val="22"/>
          <w:szCs w:val="22"/>
          <w:lang w:eastAsia="zh-CN"/>
        </w:rPr>
        <w:t xml:space="preserve">, </w:t>
      </w:r>
      <w:r w:rsidR="00C30003" w:rsidRPr="00224005">
        <w:rPr>
          <w:rFonts w:eastAsia="SimSun" w:hint="eastAsia"/>
          <w:noProof w:val="0"/>
          <w:kern w:val="2"/>
          <w:sz w:val="22"/>
          <w:szCs w:val="22"/>
          <w:lang w:eastAsia="zh-CN"/>
        </w:rPr>
        <w:t>ASD, ZSD, number of paths, number of clusters, number of rays per cluster, cluster DS, cluster ASD and cluster ZSD. The configuration of the measurement is illustrated in Figure 5. In order to obtain such measurement results, a standard horn antenna</w:t>
      </w:r>
      <w:r w:rsidR="008C4589" w:rsidRPr="00224005">
        <w:rPr>
          <w:rFonts w:eastAsia="SimSun" w:hint="eastAsia"/>
          <w:noProof w:val="0"/>
          <w:kern w:val="2"/>
          <w:sz w:val="22"/>
          <w:szCs w:val="22"/>
          <w:lang w:eastAsia="zh-CN"/>
        </w:rPr>
        <w:t xml:space="preserve"> with a height of 2.3m</w:t>
      </w:r>
      <w:r w:rsidR="00C30003" w:rsidRPr="00224005">
        <w:rPr>
          <w:rFonts w:eastAsia="SimSun" w:hint="eastAsia"/>
          <w:noProof w:val="0"/>
          <w:kern w:val="2"/>
          <w:sz w:val="22"/>
          <w:szCs w:val="22"/>
          <w:lang w:eastAsia="zh-CN"/>
        </w:rPr>
        <w:t xml:space="preserve"> is used at receiver. The horn antenna can be rotated in elevation within the range of -50 degree to 50 degree and with a step size of 10 degrees; and in azimuth within the range of -180 degree and 180 degree and with a step size of 1 degree. A total number of 17 locations </w:t>
      </w:r>
      <w:r w:rsidR="008C4589" w:rsidRPr="00224005">
        <w:rPr>
          <w:rFonts w:eastAsia="SimSun" w:hint="eastAsia"/>
          <w:noProof w:val="0"/>
          <w:kern w:val="2"/>
          <w:sz w:val="22"/>
          <w:szCs w:val="22"/>
          <w:lang w:eastAsia="zh-CN"/>
        </w:rPr>
        <w:t>(</w:t>
      </w:r>
      <w:r w:rsidR="00C30003" w:rsidRPr="00224005">
        <w:rPr>
          <w:rFonts w:eastAsia="SimSun" w:hint="eastAsia"/>
          <w:noProof w:val="0"/>
          <w:kern w:val="2"/>
          <w:sz w:val="22"/>
          <w:szCs w:val="22"/>
          <w:lang w:eastAsia="zh-CN"/>
        </w:rPr>
        <w:t>marked in Figure 5</w:t>
      </w:r>
      <w:r w:rsidR="008C4589" w:rsidRPr="00224005">
        <w:rPr>
          <w:rFonts w:eastAsia="SimSun" w:hint="eastAsia"/>
          <w:noProof w:val="0"/>
          <w:kern w:val="2"/>
          <w:sz w:val="22"/>
          <w:szCs w:val="22"/>
          <w:lang w:eastAsia="zh-CN"/>
        </w:rPr>
        <w:t>)</w:t>
      </w:r>
      <w:r w:rsidR="00C30003" w:rsidRPr="00224005">
        <w:rPr>
          <w:rFonts w:eastAsia="SimSun" w:hint="eastAsia"/>
          <w:noProof w:val="0"/>
          <w:kern w:val="2"/>
          <w:sz w:val="22"/>
          <w:szCs w:val="22"/>
          <w:lang w:eastAsia="zh-CN"/>
        </w:rPr>
        <w:t xml:space="preserve"> are selected to place the transmitter. </w:t>
      </w:r>
      <w:r w:rsidR="008C4589" w:rsidRPr="00224005">
        <w:rPr>
          <w:rFonts w:eastAsia="SimSun" w:hint="eastAsia"/>
          <w:noProof w:val="0"/>
          <w:kern w:val="2"/>
          <w:sz w:val="22"/>
          <w:szCs w:val="22"/>
          <w:lang w:eastAsia="zh-CN"/>
        </w:rPr>
        <w:t xml:space="preserve">The coordinate of each location is marked by a letter plus a number where locations marked with a same letter are in a same row and locations marked with a same number are in a same column. The distance between neighboring columns in a same row is 5m. The distance between row B and row D in a same column is 3.5m; the distance between row D and row A in the same column is 2m and distance between row A and row C in a same column is 3m. </w:t>
      </w:r>
      <w:r w:rsidR="00C30003" w:rsidRPr="00224005">
        <w:rPr>
          <w:rFonts w:eastAsia="SimSun" w:hint="eastAsia"/>
          <w:noProof w:val="0"/>
          <w:kern w:val="2"/>
          <w:sz w:val="22"/>
          <w:szCs w:val="22"/>
          <w:lang w:eastAsia="zh-CN"/>
        </w:rPr>
        <w:t>A sleeve antenna is used at the transmitter. Measurement is made at the center frequency of 19.85GHz.</w:t>
      </w:r>
      <w:r w:rsidR="008C4589" w:rsidRPr="00224005">
        <w:rPr>
          <w:rFonts w:eastAsia="SimSun" w:hint="eastAsia"/>
          <w:noProof w:val="0"/>
          <w:kern w:val="2"/>
          <w:sz w:val="22"/>
          <w:szCs w:val="22"/>
          <w:lang w:eastAsia="zh-CN"/>
        </w:rPr>
        <w:t xml:space="preserve"> OFDM symbols are transmitted using a bandwidth of 50MHz. The transmission power is 30dBm.</w:t>
      </w:r>
    </w:p>
    <w:p w14:paraId="5C7FE635" w14:textId="17CA3E4F" w:rsidR="003F070B" w:rsidRPr="00224005" w:rsidRDefault="003F070B" w:rsidP="003F070B">
      <w:pPr>
        <w:spacing w:after="120"/>
        <w:jc w:val="center"/>
        <w:rPr>
          <w:rFonts w:eastAsia="SimSun"/>
          <w:noProof w:val="0"/>
          <w:kern w:val="2"/>
          <w:sz w:val="22"/>
          <w:szCs w:val="22"/>
          <w:lang w:eastAsia="zh-CN"/>
        </w:rPr>
      </w:pPr>
      <w:r w:rsidRPr="00224005">
        <w:rPr>
          <w:rFonts w:eastAsia="SimSun"/>
          <w:kern w:val="2"/>
          <w:sz w:val="22"/>
          <w:szCs w:val="22"/>
          <w:lang w:eastAsia="ja-JP"/>
        </w:rPr>
        <w:lastRenderedPageBreak/>
        <w:drawing>
          <wp:inline distT="0" distB="0" distL="0" distR="0" wp14:anchorId="164BE607" wp14:editId="44C52B00">
            <wp:extent cx="3898800" cy="2181600"/>
            <wp:effectExtent l="0" t="0" r="0" b="0"/>
            <wp:docPr id="18446" name="图片 18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800" cy="2181600"/>
                    </a:xfrm>
                    <a:prstGeom prst="rect">
                      <a:avLst/>
                    </a:prstGeom>
                    <a:noFill/>
                  </pic:spPr>
                </pic:pic>
              </a:graphicData>
            </a:graphic>
          </wp:inline>
        </w:drawing>
      </w:r>
    </w:p>
    <w:p w14:paraId="676DEA8D" w14:textId="4CD97F65" w:rsidR="00C30003" w:rsidRPr="00224005" w:rsidRDefault="00C30003" w:rsidP="00C30003">
      <w:pPr>
        <w:spacing w:after="120"/>
        <w:jc w:val="center"/>
        <w:rPr>
          <w:rFonts w:eastAsia="SimSun"/>
          <w:noProof w:val="0"/>
          <w:kern w:val="2"/>
          <w:sz w:val="22"/>
          <w:szCs w:val="22"/>
          <w:lang w:eastAsia="zh-CN"/>
        </w:rPr>
      </w:pPr>
      <w:r w:rsidRPr="00224005">
        <w:rPr>
          <w:rFonts w:eastAsia="SimSun" w:hint="eastAsia"/>
          <w:noProof w:val="0"/>
          <w:kern w:val="2"/>
          <w:sz w:val="22"/>
          <w:szCs w:val="22"/>
          <w:lang w:eastAsia="zh-CN"/>
        </w:rPr>
        <w:t>Figure 5: Measurement for small scale parameters.</w:t>
      </w:r>
    </w:p>
    <w:p w14:paraId="0F0C56E3" w14:textId="537E3131" w:rsidR="00C30003" w:rsidRPr="00224005" w:rsidRDefault="008C4589" w:rsidP="008C4589">
      <w:pPr>
        <w:spacing w:after="120"/>
        <w:jc w:val="both"/>
        <w:rPr>
          <w:rFonts w:eastAsia="SimSun"/>
          <w:noProof w:val="0"/>
          <w:kern w:val="2"/>
          <w:sz w:val="22"/>
          <w:szCs w:val="22"/>
          <w:lang w:eastAsia="zh-CN"/>
        </w:rPr>
      </w:pPr>
      <w:r w:rsidRPr="00224005">
        <w:rPr>
          <w:rFonts w:eastAsia="SimSun" w:hint="eastAsia"/>
          <w:noProof w:val="0"/>
          <w:kern w:val="2"/>
          <w:sz w:val="22"/>
          <w:szCs w:val="22"/>
          <w:lang w:eastAsia="zh-CN"/>
        </w:rPr>
        <w:t>Measurement results of the small scale fading parameters are summarized in Table 1.</w:t>
      </w:r>
    </w:p>
    <w:p w14:paraId="3C6214A7" w14:textId="33B9F67B" w:rsidR="008C4589" w:rsidRPr="00224005" w:rsidRDefault="008C4589" w:rsidP="003F070B">
      <w:pPr>
        <w:spacing w:after="120"/>
        <w:jc w:val="center"/>
        <w:rPr>
          <w:rFonts w:eastAsia="SimSun"/>
          <w:noProof w:val="0"/>
          <w:kern w:val="2"/>
          <w:sz w:val="22"/>
          <w:szCs w:val="22"/>
          <w:lang w:eastAsia="zh-CN"/>
        </w:rPr>
      </w:pPr>
      <w:r w:rsidRPr="00224005">
        <w:rPr>
          <w:rFonts w:eastAsia="SimSun" w:hint="eastAsia"/>
          <w:noProof w:val="0"/>
          <w:kern w:val="2"/>
          <w:sz w:val="22"/>
          <w:szCs w:val="22"/>
          <w:lang w:eastAsia="zh-CN"/>
        </w:rPr>
        <w:t xml:space="preserve">Table 1: </w:t>
      </w:r>
      <w:r w:rsidR="00551412" w:rsidRPr="00224005">
        <w:rPr>
          <w:rFonts w:eastAsia="SimSun"/>
          <w:noProof w:val="0"/>
          <w:kern w:val="2"/>
          <w:sz w:val="22"/>
          <w:szCs w:val="22"/>
          <w:lang w:eastAsia="zh-CN"/>
        </w:rPr>
        <w:t>Measurement</w:t>
      </w:r>
      <w:r w:rsidRPr="00224005">
        <w:rPr>
          <w:rFonts w:eastAsia="SimSun" w:hint="eastAsia"/>
          <w:noProof w:val="0"/>
          <w:kern w:val="2"/>
          <w:sz w:val="22"/>
          <w:szCs w:val="22"/>
          <w:lang w:eastAsia="zh-CN"/>
        </w:rPr>
        <w:t xml:space="preserve"> results of small scale fading parameters.</w:t>
      </w:r>
    </w:p>
    <w:p w14:paraId="2A66024E" w14:textId="734EC94E" w:rsidR="008C4589" w:rsidRPr="00224005" w:rsidRDefault="008C4589" w:rsidP="003F070B">
      <w:pPr>
        <w:spacing w:after="120"/>
        <w:jc w:val="center"/>
        <w:rPr>
          <w:rFonts w:eastAsia="SimSun"/>
          <w:noProof w:val="0"/>
          <w:kern w:val="2"/>
          <w:sz w:val="22"/>
          <w:szCs w:val="22"/>
          <w:lang w:eastAsia="zh-CN"/>
        </w:rPr>
      </w:pPr>
      <w:r w:rsidRPr="00224005">
        <w:rPr>
          <w:rFonts w:eastAsia="SimSun"/>
          <w:kern w:val="2"/>
          <w:sz w:val="22"/>
          <w:szCs w:val="22"/>
          <w:lang w:eastAsia="ja-JP"/>
        </w:rPr>
        <w:drawing>
          <wp:inline distT="0" distB="0" distL="0" distR="0" wp14:anchorId="32FBA198" wp14:editId="455DD931">
            <wp:extent cx="4453200" cy="2800800"/>
            <wp:effectExtent l="0" t="0" r="5080" b="0"/>
            <wp:docPr id="18447" name="图片 18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3200" cy="2800800"/>
                    </a:xfrm>
                    <a:prstGeom prst="rect">
                      <a:avLst/>
                    </a:prstGeom>
                    <a:noFill/>
                  </pic:spPr>
                </pic:pic>
              </a:graphicData>
            </a:graphic>
          </wp:inline>
        </w:drawing>
      </w:r>
    </w:p>
    <w:p w14:paraId="4B276A56" w14:textId="0C0096EA" w:rsidR="008C4589" w:rsidRPr="00224005" w:rsidRDefault="00551412" w:rsidP="00551412">
      <w:pPr>
        <w:spacing w:after="120"/>
        <w:jc w:val="both"/>
        <w:rPr>
          <w:rFonts w:eastAsia="SimSun"/>
          <w:b/>
          <w:noProof w:val="0"/>
          <w:kern w:val="2"/>
          <w:sz w:val="22"/>
          <w:szCs w:val="22"/>
          <w:lang w:eastAsia="zh-CN"/>
        </w:rPr>
      </w:pPr>
      <w:r w:rsidRPr="00224005">
        <w:rPr>
          <w:rFonts w:eastAsia="SimSun" w:hint="eastAsia"/>
          <w:b/>
          <w:noProof w:val="0"/>
          <w:kern w:val="2"/>
          <w:sz w:val="22"/>
          <w:szCs w:val="22"/>
          <w:lang w:eastAsia="zh-CN"/>
        </w:rPr>
        <w:t>Proposal 2: Use measurement results in Table 1 to derive small scale fading parameters.</w:t>
      </w:r>
    </w:p>
    <w:p w14:paraId="1E5AF0B6" w14:textId="77777777" w:rsidR="0041628A" w:rsidRPr="00224005" w:rsidRDefault="0041628A" w:rsidP="00C44F8A">
      <w:pPr>
        <w:pStyle w:val="Heading1"/>
        <w:spacing w:after="120"/>
        <w:rPr>
          <w:b/>
          <w:sz w:val="24"/>
          <w:szCs w:val="22"/>
          <w:lang w:val="en-US"/>
        </w:rPr>
      </w:pPr>
      <w:r w:rsidRPr="00224005">
        <w:rPr>
          <w:rFonts w:hint="eastAsia"/>
          <w:b/>
          <w:sz w:val="24"/>
          <w:szCs w:val="22"/>
        </w:rPr>
        <w:t>Summary</w:t>
      </w:r>
    </w:p>
    <w:p w14:paraId="4646F500" w14:textId="0D5B8B6D" w:rsidR="00333D5F" w:rsidRPr="00224005" w:rsidRDefault="00333D5F" w:rsidP="00333D5F">
      <w:pPr>
        <w:rPr>
          <w:sz w:val="22"/>
          <w:lang w:eastAsia="ja-JP"/>
        </w:rPr>
      </w:pPr>
      <w:r w:rsidRPr="00224005">
        <w:rPr>
          <w:sz w:val="22"/>
          <w:lang w:eastAsia="ja-JP"/>
        </w:rPr>
        <w:t xml:space="preserve">In this contribution, we </w:t>
      </w:r>
      <w:r w:rsidR="00551412" w:rsidRPr="00224005">
        <w:rPr>
          <w:rFonts w:eastAsia="SimSun" w:hint="eastAsia"/>
          <w:sz w:val="22"/>
          <w:lang w:eastAsia="zh-CN"/>
        </w:rPr>
        <w:t xml:space="preserve">introduced an indoor channel measurement environment where we have performance measurements for deriving indoor path loss and small scale fading parameters in a carrirer frequency band of 20GHz. The followings are proposed. </w:t>
      </w:r>
    </w:p>
    <w:p w14:paraId="3F69E6EC" w14:textId="77777777" w:rsidR="00333D5F" w:rsidRDefault="00333D5F" w:rsidP="00333D5F">
      <w:pPr>
        <w:rPr>
          <w:rFonts w:hint="eastAsia"/>
          <w:sz w:val="22"/>
          <w:lang w:eastAsia="ja-JP"/>
        </w:rPr>
      </w:pPr>
    </w:p>
    <w:p w14:paraId="5D5D914F" w14:textId="3F71202E" w:rsidR="00224005" w:rsidRPr="00224005" w:rsidRDefault="00224005" w:rsidP="00224005">
      <w:pPr>
        <w:spacing w:before="120"/>
        <w:rPr>
          <w:rFonts w:eastAsiaTheme="minorEastAsia" w:hint="eastAsia"/>
          <w:b/>
          <w:noProof w:val="0"/>
          <w:kern w:val="2"/>
          <w:sz w:val="22"/>
          <w:szCs w:val="22"/>
          <w:lang w:eastAsia="ja-JP"/>
        </w:rPr>
      </w:pPr>
      <w:r w:rsidRPr="00224005">
        <w:rPr>
          <w:rFonts w:eastAsia="SimSun" w:hint="eastAsia"/>
          <w:b/>
          <w:noProof w:val="0"/>
          <w:kern w:val="2"/>
          <w:sz w:val="22"/>
          <w:szCs w:val="22"/>
          <w:lang w:eastAsia="zh-CN"/>
        </w:rPr>
        <w:t xml:space="preserve">Proposal 1: Use measurement results in Figure 4 to derive or </w:t>
      </w:r>
      <w:bookmarkStart w:id="3" w:name="_GoBack"/>
      <w:bookmarkEnd w:id="3"/>
      <w:r w:rsidRPr="00224005">
        <w:rPr>
          <w:rFonts w:eastAsia="SimSun" w:hint="eastAsia"/>
          <w:b/>
          <w:noProof w:val="0"/>
          <w:kern w:val="2"/>
          <w:sz w:val="22"/>
          <w:szCs w:val="22"/>
          <w:lang w:eastAsia="zh-CN"/>
        </w:rPr>
        <w:t>to examine the path loss model.</w:t>
      </w:r>
    </w:p>
    <w:p w14:paraId="5CD6E6D9" w14:textId="06A33D3E" w:rsidR="00224005" w:rsidRPr="00224005" w:rsidRDefault="00224005" w:rsidP="00224005">
      <w:pPr>
        <w:spacing w:before="120"/>
        <w:rPr>
          <w:sz w:val="22"/>
          <w:lang w:eastAsia="ja-JP"/>
        </w:rPr>
      </w:pPr>
      <w:r w:rsidRPr="00224005">
        <w:rPr>
          <w:rFonts w:eastAsia="SimSun" w:hint="eastAsia"/>
          <w:b/>
          <w:noProof w:val="0"/>
          <w:kern w:val="2"/>
          <w:sz w:val="22"/>
          <w:szCs w:val="22"/>
          <w:lang w:eastAsia="zh-CN"/>
        </w:rPr>
        <w:t>Proposal 2: Use measurement results in Table 1 to derive small scale fading parameters.</w:t>
      </w:r>
    </w:p>
    <w:p w14:paraId="5FC6ECD0" w14:textId="77777777" w:rsidR="0041628A" w:rsidRPr="00224005" w:rsidRDefault="0041628A" w:rsidP="00C44F8A">
      <w:pPr>
        <w:pStyle w:val="Heading1"/>
        <w:numPr>
          <w:ilvl w:val="0"/>
          <w:numId w:val="0"/>
        </w:numPr>
        <w:spacing w:after="120"/>
        <w:rPr>
          <w:b/>
          <w:sz w:val="24"/>
          <w:szCs w:val="22"/>
        </w:rPr>
      </w:pPr>
      <w:r w:rsidRPr="00224005">
        <w:rPr>
          <w:b/>
          <w:sz w:val="24"/>
          <w:szCs w:val="22"/>
        </w:rPr>
        <w:t>Reference</w:t>
      </w:r>
      <w:r w:rsidRPr="00224005">
        <w:rPr>
          <w:rFonts w:hint="eastAsia"/>
          <w:b/>
          <w:sz w:val="24"/>
          <w:szCs w:val="22"/>
        </w:rPr>
        <w:t>s</w:t>
      </w:r>
    </w:p>
    <w:p w14:paraId="1242A813" w14:textId="77777777" w:rsidR="00551412" w:rsidRPr="00224005" w:rsidRDefault="00551412" w:rsidP="00551412">
      <w:pPr>
        <w:widowControl w:val="0"/>
        <w:numPr>
          <w:ilvl w:val="0"/>
          <w:numId w:val="5"/>
        </w:numPr>
        <w:spacing w:after="60"/>
        <w:rPr>
          <w:rFonts w:eastAsia="SimSun"/>
          <w:noProof w:val="0"/>
          <w:sz w:val="22"/>
          <w:szCs w:val="22"/>
        </w:rPr>
      </w:pPr>
      <w:r w:rsidRPr="00224005">
        <w:rPr>
          <w:rFonts w:eastAsia="SimSun" w:hint="eastAsia"/>
          <w:noProof w:val="0"/>
          <w:sz w:val="22"/>
          <w:szCs w:val="22"/>
          <w:lang w:eastAsia="zh-CN"/>
        </w:rPr>
        <w:t xml:space="preserve">3GPP, </w:t>
      </w:r>
      <w:r w:rsidRPr="00224005">
        <w:rPr>
          <w:rFonts w:eastAsia="SimSun"/>
          <w:noProof w:val="0"/>
          <w:sz w:val="22"/>
          <w:szCs w:val="22"/>
        </w:rPr>
        <w:t>RP-151606, Samsung, Nokia Networks</w:t>
      </w:r>
      <w:r w:rsidRPr="00224005">
        <w:rPr>
          <w:rFonts w:eastAsia="SimSun" w:hint="eastAsia"/>
          <w:noProof w:val="0"/>
          <w:sz w:val="22"/>
          <w:szCs w:val="22"/>
          <w:lang w:eastAsia="zh-CN"/>
        </w:rPr>
        <w:t>,</w:t>
      </w:r>
      <w:r w:rsidRPr="00224005">
        <w:rPr>
          <w:rFonts w:eastAsia="SimSun"/>
          <w:noProof w:val="0"/>
          <w:sz w:val="22"/>
          <w:szCs w:val="22"/>
          <w:lang w:eastAsia="zh-CN"/>
        </w:rPr>
        <w:t xml:space="preserve"> “</w:t>
      </w:r>
      <w:r w:rsidRPr="00224005">
        <w:rPr>
          <w:rFonts w:eastAsia="SimSun"/>
          <w:noProof w:val="0"/>
          <w:sz w:val="22"/>
          <w:szCs w:val="22"/>
        </w:rPr>
        <w:t>New SID Proposal: Study on channel model for frequency spectrum above 6 GHz</w:t>
      </w:r>
      <w:r w:rsidRPr="00224005">
        <w:rPr>
          <w:rFonts w:eastAsia="SimSun"/>
          <w:noProof w:val="0"/>
          <w:sz w:val="22"/>
          <w:szCs w:val="22"/>
          <w:lang w:eastAsia="zh-CN"/>
        </w:rPr>
        <w:t>”</w:t>
      </w:r>
      <w:r w:rsidRPr="00224005">
        <w:rPr>
          <w:rFonts w:eastAsia="SimSun"/>
          <w:noProof w:val="0"/>
          <w:sz w:val="22"/>
          <w:szCs w:val="22"/>
        </w:rPr>
        <w:t xml:space="preserve">, </w:t>
      </w:r>
      <w:r w:rsidRPr="00224005">
        <w:rPr>
          <w:rFonts w:eastAsia="SimSun" w:hint="eastAsia"/>
          <w:noProof w:val="0"/>
          <w:sz w:val="22"/>
          <w:szCs w:val="22"/>
          <w:lang w:eastAsia="zh-CN"/>
        </w:rPr>
        <w:t>Sept. 2015.</w:t>
      </w:r>
    </w:p>
    <w:p w14:paraId="2D5DF685" w14:textId="744D4C90" w:rsidR="00541E96" w:rsidRPr="00224005" w:rsidRDefault="00551412" w:rsidP="00551412">
      <w:pPr>
        <w:widowControl w:val="0"/>
        <w:numPr>
          <w:ilvl w:val="0"/>
          <w:numId w:val="5"/>
        </w:numPr>
        <w:spacing w:after="60"/>
        <w:rPr>
          <w:rFonts w:eastAsia="SimSun"/>
          <w:noProof w:val="0"/>
          <w:sz w:val="22"/>
          <w:szCs w:val="22"/>
        </w:rPr>
      </w:pPr>
      <w:r w:rsidRPr="00224005">
        <w:rPr>
          <w:rFonts w:eastAsia="SimSun" w:hint="eastAsia"/>
          <w:noProof w:val="0"/>
          <w:sz w:val="22"/>
          <w:szCs w:val="22"/>
          <w:lang w:eastAsia="zh-CN"/>
        </w:rPr>
        <w:t xml:space="preserve">3GPP, </w:t>
      </w:r>
      <w:r w:rsidRPr="00224005">
        <w:rPr>
          <w:rFonts w:eastAsia="SimSun"/>
          <w:noProof w:val="0"/>
          <w:sz w:val="22"/>
          <w:szCs w:val="22"/>
        </w:rPr>
        <w:t xml:space="preserve">RP-152212, </w:t>
      </w:r>
      <w:r w:rsidRPr="00224005">
        <w:rPr>
          <w:rFonts w:eastAsia="SimSun" w:hint="eastAsia"/>
          <w:noProof w:val="0"/>
          <w:sz w:val="22"/>
          <w:szCs w:val="22"/>
          <w:lang w:eastAsia="zh-CN"/>
        </w:rPr>
        <w:t xml:space="preserve">Samsung, </w:t>
      </w:r>
      <w:r w:rsidRPr="00224005">
        <w:rPr>
          <w:rFonts w:eastAsia="SimSun"/>
          <w:noProof w:val="0"/>
          <w:sz w:val="22"/>
          <w:szCs w:val="22"/>
          <w:lang w:eastAsia="zh-CN"/>
        </w:rPr>
        <w:t>“</w:t>
      </w:r>
      <w:r w:rsidRPr="00224005">
        <w:rPr>
          <w:rFonts w:eastAsia="SimSun"/>
          <w:noProof w:val="0"/>
          <w:sz w:val="22"/>
          <w:szCs w:val="22"/>
        </w:rPr>
        <w:t>Report of RAN email discussion about &gt;6GHz channel modeling</w:t>
      </w:r>
      <w:r w:rsidRPr="00224005">
        <w:rPr>
          <w:rFonts w:eastAsia="SimSun"/>
          <w:noProof w:val="0"/>
          <w:sz w:val="22"/>
          <w:szCs w:val="22"/>
          <w:lang w:eastAsia="zh-CN"/>
        </w:rPr>
        <w:t>”</w:t>
      </w:r>
      <w:r w:rsidRPr="00224005">
        <w:rPr>
          <w:rFonts w:eastAsia="SimSun"/>
          <w:noProof w:val="0"/>
          <w:sz w:val="22"/>
          <w:szCs w:val="22"/>
        </w:rPr>
        <w:t xml:space="preserve">, </w:t>
      </w:r>
      <w:r w:rsidRPr="00224005">
        <w:rPr>
          <w:rFonts w:eastAsia="SimSun" w:hint="eastAsia"/>
          <w:noProof w:val="0"/>
          <w:sz w:val="22"/>
          <w:szCs w:val="22"/>
          <w:lang w:eastAsia="zh-CN"/>
        </w:rPr>
        <w:t>Dec. 2015.</w:t>
      </w:r>
    </w:p>
    <w:sectPr w:rsidR="00541E96" w:rsidRPr="00224005">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8FB43" w14:textId="77777777" w:rsidR="00F60CBD" w:rsidRDefault="00F60CBD">
      <w:r>
        <w:separator/>
      </w:r>
    </w:p>
  </w:endnote>
  <w:endnote w:type="continuationSeparator" w:id="0">
    <w:p w14:paraId="37623180" w14:textId="77777777" w:rsidR="00F60CBD" w:rsidRDefault="00F60CBD">
      <w:r>
        <w:continuationSeparator/>
      </w:r>
    </w:p>
  </w:endnote>
  <w:endnote w:type="continuationNotice" w:id="1">
    <w:p w14:paraId="41CD49C9" w14:textId="77777777" w:rsidR="00F60CBD" w:rsidRDefault="00F60C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7E6E63" w:rsidRDefault="007E6E63">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24005">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24005">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EE8C1" w14:textId="77777777" w:rsidR="00F60CBD" w:rsidRDefault="00F60CBD">
      <w:r>
        <w:separator/>
      </w:r>
    </w:p>
  </w:footnote>
  <w:footnote w:type="continuationSeparator" w:id="0">
    <w:p w14:paraId="5F402DFE" w14:textId="77777777" w:rsidR="00F60CBD" w:rsidRDefault="00F60CBD">
      <w:r>
        <w:continuationSeparator/>
      </w:r>
    </w:p>
  </w:footnote>
  <w:footnote w:type="continuationNotice" w:id="1">
    <w:p w14:paraId="48786640" w14:textId="77777777" w:rsidR="00F60CBD" w:rsidRDefault="00F60CB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5907470"/>
    <w:multiLevelType w:val="hybridMultilevel"/>
    <w:tmpl w:val="638A0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nsid w:val="34E4450B"/>
    <w:multiLevelType w:val="hybridMultilevel"/>
    <w:tmpl w:val="A4AE5264"/>
    <w:lvl w:ilvl="0" w:tplc="7D86E83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5">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CD72595"/>
    <w:multiLevelType w:val="hybridMultilevel"/>
    <w:tmpl w:val="DE9A3DE4"/>
    <w:lvl w:ilvl="0" w:tplc="7D86E834">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26"/>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1"/>
  </w:num>
  <w:num w:numId="8">
    <w:abstractNumId w:val="15"/>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12"/>
  </w:num>
  <w:num w:numId="16">
    <w:abstractNumId w:val="16"/>
  </w:num>
  <w:num w:numId="17">
    <w:abstractNumId w:val="7"/>
  </w:num>
  <w:num w:numId="18">
    <w:abstractNumId w:val="8"/>
  </w:num>
  <w:num w:numId="19">
    <w:abstractNumId w:val="17"/>
  </w:num>
  <w:num w:numId="20">
    <w:abstractNumId w:val="9"/>
  </w:num>
  <w:num w:numId="21">
    <w:abstractNumId w:val="13"/>
  </w:num>
  <w:num w:numId="22">
    <w:abstractNumId w:val="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9"/>
  </w:num>
  <w:num w:numId="26">
    <w:abstractNumId w:val="22"/>
  </w:num>
  <w:num w:numId="27">
    <w:abstractNumId w:val="25"/>
  </w:num>
  <w:num w:numId="28">
    <w:abstractNumId w:val="2"/>
  </w:num>
  <w:num w:numId="29">
    <w:abstractNumId w:val="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8"/>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6"/>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10B9D"/>
    <w:rsid w:val="0001140D"/>
    <w:rsid w:val="0001566D"/>
    <w:rsid w:val="000162F9"/>
    <w:rsid w:val="00021397"/>
    <w:rsid w:val="0002196B"/>
    <w:rsid w:val="00025A9C"/>
    <w:rsid w:val="00025F25"/>
    <w:rsid w:val="00026CDA"/>
    <w:rsid w:val="00026EF5"/>
    <w:rsid w:val="0003033A"/>
    <w:rsid w:val="000324BD"/>
    <w:rsid w:val="00033FC8"/>
    <w:rsid w:val="00034DE2"/>
    <w:rsid w:val="00035342"/>
    <w:rsid w:val="0003623A"/>
    <w:rsid w:val="00040855"/>
    <w:rsid w:val="000420AF"/>
    <w:rsid w:val="00043EAA"/>
    <w:rsid w:val="00043EE8"/>
    <w:rsid w:val="00044045"/>
    <w:rsid w:val="0004609B"/>
    <w:rsid w:val="0004749C"/>
    <w:rsid w:val="000507F7"/>
    <w:rsid w:val="00051251"/>
    <w:rsid w:val="00052B58"/>
    <w:rsid w:val="0005398E"/>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486B"/>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BB1"/>
    <w:rsid w:val="000E0039"/>
    <w:rsid w:val="000E0802"/>
    <w:rsid w:val="000E2561"/>
    <w:rsid w:val="000E26F3"/>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46A76"/>
    <w:rsid w:val="0015005A"/>
    <w:rsid w:val="00150C53"/>
    <w:rsid w:val="001515E9"/>
    <w:rsid w:val="001526C4"/>
    <w:rsid w:val="001572C3"/>
    <w:rsid w:val="0016016E"/>
    <w:rsid w:val="00161390"/>
    <w:rsid w:val="001615D7"/>
    <w:rsid w:val="001619A2"/>
    <w:rsid w:val="001621B5"/>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845"/>
    <w:rsid w:val="00182CF1"/>
    <w:rsid w:val="0018362F"/>
    <w:rsid w:val="00183773"/>
    <w:rsid w:val="00191DB5"/>
    <w:rsid w:val="00192B39"/>
    <w:rsid w:val="0019385A"/>
    <w:rsid w:val="001939BC"/>
    <w:rsid w:val="00194A16"/>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6B8"/>
    <w:rsid w:val="001B7A66"/>
    <w:rsid w:val="001C2301"/>
    <w:rsid w:val="001C2B15"/>
    <w:rsid w:val="001C795A"/>
    <w:rsid w:val="001C7F0B"/>
    <w:rsid w:val="001D0C24"/>
    <w:rsid w:val="001D20DC"/>
    <w:rsid w:val="001D3D18"/>
    <w:rsid w:val="001D4C51"/>
    <w:rsid w:val="001D5FFE"/>
    <w:rsid w:val="001D79A4"/>
    <w:rsid w:val="001E57DA"/>
    <w:rsid w:val="001F22D0"/>
    <w:rsid w:val="001F2A6D"/>
    <w:rsid w:val="001F3B23"/>
    <w:rsid w:val="001F50B1"/>
    <w:rsid w:val="001F6A65"/>
    <w:rsid w:val="00202BB5"/>
    <w:rsid w:val="002038DC"/>
    <w:rsid w:val="00207050"/>
    <w:rsid w:val="00210E49"/>
    <w:rsid w:val="00212B9A"/>
    <w:rsid w:val="00213DAE"/>
    <w:rsid w:val="0021486C"/>
    <w:rsid w:val="00214F58"/>
    <w:rsid w:val="002153A7"/>
    <w:rsid w:val="0021570B"/>
    <w:rsid w:val="00216BF1"/>
    <w:rsid w:val="00220BE2"/>
    <w:rsid w:val="002234CA"/>
    <w:rsid w:val="002239EF"/>
    <w:rsid w:val="00224005"/>
    <w:rsid w:val="00226BE2"/>
    <w:rsid w:val="002316CA"/>
    <w:rsid w:val="00234C84"/>
    <w:rsid w:val="00234FD8"/>
    <w:rsid w:val="00236D95"/>
    <w:rsid w:val="0023702E"/>
    <w:rsid w:val="00243841"/>
    <w:rsid w:val="002446AE"/>
    <w:rsid w:val="00246542"/>
    <w:rsid w:val="00247906"/>
    <w:rsid w:val="002535F5"/>
    <w:rsid w:val="002542D2"/>
    <w:rsid w:val="002548CA"/>
    <w:rsid w:val="002558F3"/>
    <w:rsid w:val="00260AAE"/>
    <w:rsid w:val="002613CB"/>
    <w:rsid w:val="00263E4A"/>
    <w:rsid w:val="002656BA"/>
    <w:rsid w:val="00265A28"/>
    <w:rsid w:val="00270949"/>
    <w:rsid w:val="00271338"/>
    <w:rsid w:val="00271C4B"/>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C36"/>
    <w:rsid w:val="002B03A1"/>
    <w:rsid w:val="002B17C3"/>
    <w:rsid w:val="002B242B"/>
    <w:rsid w:val="002B46AA"/>
    <w:rsid w:val="002B476A"/>
    <w:rsid w:val="002B4DA8"/>
    <w:rsid w:val="002B5415"/>
    <w:rsid w:val="002B66AD"/>
    <w:rsid w:val="002B6A6A"/>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4251"/>
    <w:rsid w:val="0031113C"/>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40C17"/>
    <w:rsid w:val="0034154E"/>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48"/>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667"/>
    <w:rsid w:val="003C4DFB"/>
    <w:rsid w:val="003C7978"/>
    <w:rsid w:val="003D1F00"/>
    <w:rsid w:val="003D3022"/>
    <w:rsid w:val="003D449A"/>
    <w:rsid w:val="003D451C"/>
    <w:rsid w:val="003D753F"/>
    <w:rsid w:val="003D7CEE"/>
    <w:rsid w:val="003D7DD2"/>
    <w:rsid w:val="003E0789"/>
    <w:rsid w:val="003E139F"/>
    <w:rsid w:val="003E1A4B"/>
    <w:rsid w:val="003E61E7"/>
    <w:rsid w:val="003E6C72"/>
    <w:rsid w:val="003E7564"/>
    <w:rsid w:val="003F070B"/>
    <w:rsid w:val="003F2070"/>
    <w:rsid w:val="003F49B9"/>
    <w:rsid w:val="003F508A"/>
    <w:rsid w:val="003F64AD"/>
    <w:rsid w:val="003F6F40"/>
    <w:rsid w:val="003F6F50"/>
    <w:rsid w:val="0040249A"/>
    <w:rsid w:val="004028AA"/>
    <w:rsid w:val="00402B5D"/>
    <w:rsid w:val="004036CC"/>
    <w:rsid w:val="00403DDC"/>
    <w:rsid w:val="0040613F"/>
    <w:rsid w:val="004078A5"/>
    <w:rsid w:val="00412B0C"/>
    <w:rsid w:val="00414781"/>
    <w:rsid w:val="0041483F"/>
    <w:rsid w:val="00414FEE"/>
    <w:rsid w:val="0041628A"/>
    <w:rsid w:val="004162E1"/>
    <w:rsid w:val="00417747"/>
    <w:rsid w:val="00417903"/>
    <w:rsid w:val="00417938"/>
    <w:rsid w:val="00422476"/>
    <w:rsid w:val="00424006"/>
    <w:rsid w:val="00424729"/>
    <w:rsid w:val="00427875"/>
    <w:rsid w:val="0043125B"/>
    <w:rsid w:val="00431FCC"/>
    <w:rsid w:val="00432D70"/>
    <w:rsid w:val="00433022"/>
    <w:rsid w:val="00434496"/>
    <w:rsid w:val="004423F0"/>
    <w:rsid w:val="00442518"/>
    <w:rsid w:val="004434EE"/>
    <w:rsid w:val="00445212"/>
    <w:rsid w:val="00450BDD"/>
    <w:rsid w:val="004519B1"/>
    <w:rsid w:val="00453A2D"/>
    <w:rsid w:val="0045552B"/>
    <w:rsid w:val="00462546"/>
    <w:rsid w:val="004660EC"/>
    <w:rsid w:val="00471C90"/>
    <w:rsid w:val="00472449"/>
    <w:rsid w:val="004746B7"/>
    <w:rsid w:val="0047537B"/>
    <w:rsid w:val="004754FF"/>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4348"/>
    <w:rsid w:val="004A54A9"/>
    <w:rsid w:val="004B18EB"/>
    <w:rsid w:val="004B190A"/>
    <w:rsid w:val="004B19BD"/>
    <w:rsid w:val="004B230E"/>
    <w:rsid w:val="004B3ACE"/>
    <w:rsid w:val="004B3F9D"/>
    <w:rsid w:val="004B46AD"/>
    <w:rsid w:val="004B636C"/>
    <w:rsid w:val="004B6984"/>
    <w:rsid w:val="004C0B2A"/>
    <w:rsid w:val="004C19E1"/>
    <w:rsid w:val="004C3ED4"/>
    <w:rsid w:val="004C448F"/>
    <w:rsid w:val="004C53B0"/>
    <w:rsid w:val="004C75B3"/>
    <w:rsid w:val="004D1129"/>
    <w:rsid w:val="004D2262"/>
    <w:rsid w:val="004D3AEF"/>
    <w:rsid w:val="004E21F1"/>
    <w:rsid w:val="004E4632"/>
    <w:rsid w:val="004E7512"/>
    <w:rsid w:val="004E7D48"/>
    <w:rsid w:val="004F3FE2"/>
    <w:rsid w:val="004F6811"/>
    <w:rsid w:val="004F7608"/>
    <w:rsid w:val="004F7647"/>
    <w:rsid w:val="005008C9"/>
    <w:rsid w:val="00501517"/>
    <w:rsid w:val="00502269"/>
    <w:rsid w:val="005022D4"/>
    <w:rsid w:val="0050479E"/>
    <w:rsid w:val="00505973"/>
    <w:rsid w:val="005067D6"/>
    <w:rsid w:val="0050746F"/>
    <w:rsid w:val="00511472"/>
    <w:rsid w:val="00511EA1"/>
    <w:rsid w:val="00515478"/>
    <w:rsid w:val="00516736"/>
    <w:rsid w:val="0052245B"/>
    <w:rsid w:val="00522A79"/>
    <w:rsid w:val="005249D2"/>
    <w:rsid w:val="0052509E"/>
    <w:rsid w:val="005262C0"/>
    <w:rsid w:val="00526534"/>
    <w:rsid w:val="00526624"/>
    <w:rsid w:val="00527650"/>
    <w:rsid w:val="005336F8"/>
    <w:rsid w:val="00535B45"/>
    <w:rsid w:val="00535D1F"/>
    <w:rsid w:val="005369C0"/>
    <w:rsid w:val="005379EE"/>
    <w:rsid w:val="00541E96"/>
    <w:rsid w:val="00541FED"/>
    <w:rsid w:val="00546F67"/>
    <w:rsid w:val="00547F3A"/>
    <w:rsid w:val="00551412"/>
    <w:rsid w:val="00551F57"/>
    <w:rsid w:val="005534E4"/>
    <w:rsid w:val="00554E05"/>
    <w:rsid w:val="00555058"/>
    <w:rsid w:val="00555082"/>
    <w:rsid w:val="005611B6"/>
    <w:rsid w:val="005629D6"/>
    <w:rsid w:val="00567F49"/>
    <w:rsid w:val="0057349E"/>
    <w:rsid w:val="005743CB"/>
    <w:rsid w:val="005746D0"/>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6EA7"/>
    <w:rsid w:val="005A76C5"/>
    <w:rsid w:val="005B0A52"/>
    <w:rsid w:val="005B0E9A"/>
    <w:rsid w:val="005B1132"/>
    <w:rsid w:val="005B2428"/>
    <w:rsid w:val="005B5D65"/>
    <w:rsid w:val="005C03E7"/>
    <w:rsid w:val="005C0461"/>
    <w:rsid w:val="005C065C"/>
    <w:rsid w:val="005C1A06"/>
    <w:rsid w:val="005C4081"/>
    <w:rsid w:val="005C446F"/>
    <w:rsid w:val="005D0C81"/>
    <w:rsid w:val="005D2D32"/>
    <w:rsid w:val="005D2D43"/>
    <w:rsid w:val="005D357B"/>
    <w:rsid w:val="005E124E"/>
    <w:rsid w:val="005E15F6"/>
    <w:rsid w:val="005E4A9B"/>
    <w:rsid w:val="005E4CA2"/>
    <w:rsid w:val="005E5746"/>
    <w:rsid w:val="005E6B07"/>
    <w:rsid w:val="005F0CBD"/>
    <w:rsid w:val="005F2103"/>
    <w:rsid w:val="005F352F"/>
    <w:rsid w:val="005F51B1"/>
    <w:rsid w:val="005F5EE1"/>
    <w:rsid w:val="005F6F1A"/>
    <w:rsid w:val="005F6F95"/>
    <w:rsid w:val="006024EF"/>
    <w:rsid w:val="00602C54"/>
    <w:rsid w:val="00602E98"/>
    <w:rsid w:val="00603C86"/>
    <w:rsid w:val="006061D9"/>
    <w:rsid w:val="0060672F"/>
    <w:rsid w:val="00611087"/>
    <w:rsid w:val="006110E9"/>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3A8B"/>
    <w:rsid w:val="00633DA9"/>
    <w:rsid w:val="00634794"/>
    <w:rsid w:val="00636E5F"/>
    <w:rsid w:val="00640173"/>
    <w:rsid w:val="0064108D"/>
    <w:rsid w:val="00641404"/>
    <w:rsid w:val="006427BF"/>
    <w:rsid w:val="00646656"/>
    <w:rsid w:val="006506C1"/>
    <w:rsid w:val="00652137"/>
    <w:rsid w:val="0065264F"/>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4AD5"/>
    <w:rsid w:val="006867B2"/>
    <w:rsid w:val="006870F8"/>
    <w:rsid w:val="00687233"/>
    <w:rsid w:val="00690483"/>
    <w:rsid w:val="00690608"/>
    <w:rsid w:val="00694445"/>
    <w:rsid w:val="006944B5"/>
    <w:rsid w:val="00696F3C"/>
    <w:rsid w:val="0069720E"/>
    <w:rsid w:val="006A1499"/>
    <w:rsid w:val="006A3994"/>
    <w:rsid w:val="006A4FB6"/>
    <w:rsid w:val="006A734C"/>
    <w:rsid w:val="006A7B66"/>
    <w:rsid w:val="006B17A4"/>
    <w:rsid w:val="006B1817"/>
    <w:rsid w:val="006B5017"/>
    <w:rsid w:val="006B56B0"/>
    <w:rsid w:val="006B7E2B"/>
    <w:rsid w:val="006C05BF"/>
    <w:rsid w:val="006C0FD1"/>
    <w:rsid w:val="006C238D"/>
    <w:rsid w:val="006C28C6"/>
    <w:rsid w:val="006C43F9"/>
    <w:rsid w:val="006C4783"/>
    <w:rsid w:val="006C4964"/>
    <w:rsid w:val="006C5365"/>
    <w:rsid w:val="006C5900"/>
    <w:rsid w:val="006C640C"/>
    <w:rsid w:val="006C75A5"/>
    <w:rsid w:val="006D1908"/>
    <w:rsid w:val="006D2BFA"/>
    <w:rsid w:val="006D4B53"/>
    <w:rsid w:val="006D6140"/>
    <w:rsid w:val="006E1264"/>
    <w:rsid w:val="006E148E"/>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475"/>
    <w:rsid w:val="007029C8"/>
    <w:rsid w:val="00704565"/>
    <w:rsid w:val="00705622"/>
    <w:rsid w:val="007070BC"/>
    <w:rsid w:val="00707727"/>
    <w:rsid w:val="00707BD5"/>
    <w:rsid w:val="007136B9"/>
    <w:rsid w:val="007145C3"/>
    <w:rsid w:val="00717C3D"/>
    <w:rsid w:val="00720D5D"/>
    <w:rsid w:val="00721918"/>
    <w:rsid w:val="00723598"/>
    <w:rsid w:val="00723BEE"/>
    <w:rsid w:val="00724EDC"/>
    <w:rsid w:val="00725D39"/>
    <w:rsid w:val="00731AAD"/>
    <w:rsid w:val="00735055"/>
    <w:rsid w:val="00736197"/>
    <w:rsid w:val="0073651D"/>
    <w:rsid w:val="00736CB3"/>
    <w:rsid w:val="007409F3"/>
    <w:rsid w:val="00740D08"/>
    <w:rsid w:val="0074603B"/>
    <w:rsid w:val="00750B90"/>
    <w:rsid w:val="00751712"/>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8AC"/>
    <w:rsid w:val="007B0291"/>
    <w:rsid w:val="007B0777"/>
    <w:rsid w:val="007B39E4"/>
    <w:rsid w:val="007B3CB3"/>
    <w:rsid w:val="007B4D61"/>
    <w:rsid w:val="007B530E"/>
    <w:rsid w:val="007B5E2F"/>
    <w:rsid w:val="007B63D4"/>
    <w:rsid w:val="007B63DD"/>
    <w:rsid w:val="007C20C0"/>
    <w:rsid w:val="007C2228"/>
    <w:rsid w:val="007C37BD"/>
    <w:rsid w:val="007C4F43"/>
    <w:rsid w:val="007D0AF6"/>
    <w:rsid w:val="007D0E1C"/>
    <w:rsid w:val="007D1888"/>
    <w:rsid w:val="007D57EC"/>
    <w:rsid w:val="007E0286"/>
    <w:rsid w:val="007E0D25"/>
    <w:rsid w:val="007E1E15"/>
    <w:rsid w:val="007E3113"/>
    <w:rsid w:val="007E3177"/>
    <w:rsid w:val="007E394F"/>
    <w:rsid w:val="007E3ED4"/>
    <w:rsid w:val="007E59FE"/>
    <w:rsid w:val="007E6957"/>
    <w:rsid w:val="007E6E63"/>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1226"/>
    <w:rsid w:val="00823028"/>
    <w:rsid w:val="0082327F"/>
    <w:rsid w:val="008238BC"/>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F95"/>
    <w:rsid w:val="00886C40"/>
    <w:rsid w:val="00887C07"/>
    <w:rsid w:val="00891362"/>
    <w:rsid w:val="008925CA"/>
    <w:rsid w:val="008932EB"/>
    <w:rsid w:val="00893AB9"/>
    <w:rsid w:val="008949EF"/>
    <w:rsid w:val="00894F38"/>
    <w:rsid w:val="0089683D"/>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3096"/>
    <w:rsid w:val="008C4589"/>
    <w:rsid w:val="008C649A"/>
    <w:rsid w:val="008C7CAC"/>
    <w:rsid w:val="008D36A7"/>
    <w:rsid w:val="008D4AF6"/>
    <w:rsid w:val="008E0892"/>
    <w:rsid w:val="008E1C8D"/>
    <w:rsid w:val="008E1E54"/>
    <w:rsid w:val="008E20CA"/>
    <w:rsid w:val="008E61AA"/>
    <w:rsid w:val="008F0EB9"/>
    <w:rsid w:val="008F335C"/>
    <w:rsid w:val="008F4173"/>
    <w:rsid w:val="008F4962"/>
    <w:rsid w:val="008F4CBF"/>
    <w:rsid w:val="008F5C26"/>
    <w:rsid w:val="008F7610"/>
    <w:rsid w:val="00900736"/>
    <w:rsid w:val="009007F3"/>
    <w:rsid w:val="0090083B"/>
    <w:rsid w:val="009017CB"/>
    <w:rsid w:val="0091166C"/>
    <w:rsid w:val="00912A30"/>
    <w:rsid w:val="0092071C"/>
    <w:rsid w:val="00926A30"/>
    <w:rsid w:val="009270B8"/>
    <w:rsid w:val="00930BCD"/>
    <w:rsid w:val="00932553"/>
    <w:rsid w:val="00933F91"/>
    <w:rsid w:val="00936CE5"/>
    <w:rsid w:val="0093715F"/>
    <w:rsid w:val="00941486"/>
    <w:rsid w:val="00943B73"/>
    <w:rsid w:val="00944435"/>
    <w:rsid w:val="00946241"/>
    <w:rsid w:val="00946682"/>
    <w:rsid w:val="009535DB"/>
    <w:rsid w:val="00953C2D"/>
    <w:rsid w:val="00955C5E"/>
    <w:rsid w:val="0095600E"/>
    <w:rsid w:val="00957FD2"/>
    <w:rsid w:val="0096329B"/>
    <w:rsid w:val="009634C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1989"/>
    <w:rsid w:val="00992C6E"/>
    <w:rsid w:val="009931C1"/>
    <w:rsid w:val="0099373B"/>
    <w:rsid w:val="00993F4B"/>
    <w:rsid w:val="009962C0"/>
    <w:rsid w:val="009962FD"/>
    <w:rsid w:val="009A2125"/>
    <w:rsid w:val="009B248F"/>
    <w:rsid w:val="009B3F1E"/>
    <w:rsid w:val="009B7E31"/>
    <w:rsid w:val="009C00B2"/>
    <w:rsid w:val="009C06F8"/>
    <w:rsid w:val="009C171A"/>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468A"/>
    <w:rsid w:val="009F5327"/>
    <w:rsid w:val="009F5431"/>
    <w:rsid w:val="009F5C5C"/>
    <w:rsid w:val="009F5D09"/>
    <w:rsid w:val="009F7AEF"/>
    <w:rsid w:val="00A00659"/>
    <w:rsid w:val="00A014EB"/>
    <w:rsid w:val="00A032F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5E3D"/>
    <w:rsid w:val="00A26280"/>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1638"/>
    <w:rsid w:val="00A62E41"/>
    <w:rsid w:val="00A64868"/>
    <w:rsid w:val="00A6516D"/>
    <w:rsid w:val="00A71E55"/>
    <w:rsid w:val="00A81270"/>
    <w:rsid w:val="00A8248E"/>
    <w:rsid w:val="00A83450"/>
    <w:rsid w:val="00A84068"/>
    <w:rsid w:val="00A845D6"/>
    <w:rsid w:val="00A84DF5"/>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A2140"/>
    <w:rsid w:val="00AA4D5B"/>
    <w:rsid w:val="00AA580E"/>
    <w:rsid w:val="00AB182E"/>
    <w:rsid w:val="00AB1FBE"/>
    <w:rsid w:val="00AB295E"/>
    <w:rsid w:val="00AB45B4"/>
    <w:rsid w:val="00AB5844"/>
    <w:rsid w:val="00AC3587"/>
    <w:rsid w:val="00AC3A60"/>
    <w:rsid w:val="00AC42C3"/>
    <w:rsid w:val="00AD1AA1"/>
    <w:rsid w:val="00AD2F01"/>
    <w:rsid w:val="00AD5AA4"/>
    <w:rsid w:val="00AD7DAF"/>
    <w:rsid w:val="00AE016E"/>
    <w:rsid w:val="00AE087F"/>
    <w:rsid w:val="00AE0EDC"/>
    <w:rsid w:val="00AE3C1B"/>
    <w:rsid w:val="00AE420B"/>
    <w:rsid w:val="00AE6068"/>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7D1B"/>
    <w:rsid w:val="00B42A5A"/>
    <w:rsid w:val="00B439FC"/>
    <w:rsid w:val="00B444DE"/>
    <w:rsid w:val="00B45290"/>
    <w:rsid w:val="00B45EEA"/>
    <w:rsid w:val="00B5451A"/>
    <w:rsid w:val="00B54CD8"/>
    <w:rsid w:val="00B5516C"/>
    <w:rsid w:val="00B554B9"/>
    <w:rsid w:val="00B558E1"/>
    <w:rsid w:val="00B57902"/>
    <w:rsid w:val="00B61A3C"/>
    <w:rsid w:val="00B63AA3"/>
    <w:rsid w:val="00B640F8"/>
    <w:rsid w:val="00B648B7"/>
    <w:rsid w:val="00B65498"/>
    <w:rsid w:val="00B65A71"/>
    <w:rsid w:val="00B6646D"/>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7F50"/>
    <w:rsid w:val="00BC0B9B"/>
    <w:rsid w:val="00BC56F6"/>
    <w:rsid w:val="00BC7249"/>
    <w:rsid w:val="00BD0EEA"/>
    <w:rsid w:val="00BD4C78"/>
    <w:rsid w:val="00BD53E6"/>
    <w:rsid w:val="00BD6A1D"/>
    <w:rsid w:val="00BE3ED8"/>
    <w:rsid w:val="00BE4A95"/>
    <w:rsid w:val="00BE57C7"/>
    <w:rsid w:val="00BF0316"/>
    <w:rsid w:val="00BF3760"/>
    <w:rsid w:val="00BF7B24"/>
    <w:rsid w:val="00C01325"/>
    <w:rsid w:val="00C05FA2"/>
    <w:rsid w:val="00C07182"/>
    <w:rsid w:val="00C07F8E"/>
    <w:rsid w:val="00C10CAA"/>
    <w:rsid w:val="00C1494F"/>
    <w:rsid w:val="00C15B6C"/>
    <w:rsid w:val="00C17F1E"/>
    <w:rsid w:val="00C20FC4"/>
    <w:rsid w:val="00C2262E"/>
    <w:rsid w:val="00C2589F"/>
    <w:rsid w:val="00C2693B"/>
    <w:rsid w:val="00C26A3D"/>
    <w:rsid w:val="00C27DD9"/>
    <w:rsid w:val="00C27F15"/>
    <w:rsid w:val="00C30003"/>
    <w:rsid w:val="00C3057D"/>
    <w:rsid w:val="00C30F64"/>
    <w:rsid w:val="00C34247"/>
    <w:rsid w:val="00C35CFF"/>
    <w:rsid w:val="00C36CEB"/>
    <w:rsid w:val="00C37224"/>
    <w:rsid w:val="00C37CBE"/>
    <w:rsid w:val="00C41B11"/>
    <w:rsid w:val="00C43D57"/>
    <w:rsid w:val="00C43F6A"/>
    <w:rsid w:val="00C443C8"/>
    <w:rsid w:val="00C44F8A"/>
    <w:rsid w:val="00C47AA6"/>
    <w:rsid w:val="00C502CD"/>
    <w:rsid w:val="00C61924"/>
    <w:rsid w:val="00C623D5"/>
    <w:rsid w:val="00C63130"/>
    <w:rsid w:val="00C70E5E"/>
    <w:rsid w:val="00C72EDE"/>
    <w:rsid w:val="00C7708C"/>
    <w:rsid w:val="00C801A9"/>
    <w:rsid w:val="00C80DAB"/>
    <w:rsid w:val="00C816B3"/>
    <w:rsid w:val="00C82188"/>
    <w:rsid w:val="00C84233"/>
    <w:rsid w:val="00C84839"/>
    <w:rsid w:val="00C87BD3"/>
    <w:rsid w:val="00C90969"/>
    <w:rsid w:val="00C94238"/>
    <w:rsid w:val="00C94E08"/>
    <w:rsid w:val="00C952CC"/>
    <w:rsid w:val="00C96927"/>
    <w:rsid w:val="00CA01F3"/>
    <w:rsid w:val="00CA105D"/>
    <w:rsid w:val="00CA19A5"/>
    <w:rsid w:val="00CA2F1D"/>
    <w:rsid w:val="00CA303D"/>
    <w:rsid w:val="00CA35E8"/>
    <w:rsid w:val="00CA55D3"/>
    <w:rsid w:val="00CA73AD"/>
    <w:rsid w:val="00CB2445"/>
    <w:rsid w:val="00CB5D85"/>
    <w:rsid w:val="00CC2C2D"/>
    <w:rsid w:val="00CC4EA2"/>
    <w:rsid w:val="00CC63C5"/>
    <w:rsid w:val="00CC7670"/>
    <w:rsid w:val="00CC78E0"/>
    <w:rsid w:val="00CD0072"/>
    <w:rsid w:val="00CD08D3"/>
    <w:rsid w:val="00CD15CC"/>
    <w:rsid w:val="00CD22FD"/>
    <w:rsid w:val="00CD3C89"/>
    <w:rsid w:val="00CD5392"/>
    <w:rsid w:val="00CD5AB1"/>
    <w:rsid w:val="00CD6BF1"/>
    <w:rsid w:val="00CD6DC1"/>
    <w:rsid w:val="00CD7FC4"/>
    <w:rsid w:val="00CE1C03"/>
    <w:rsid w:val="00CE43E3"/>
    <w:rsid w:val="00CE4C13"/>
    <w:rsid w:val="00CE4F7F"/>
    <w:rsid w:val="00CE5F36"/>
    <w:rsid w:val="00CE6DBA"/>
    <w:rsid w:val="00CF39FE"/>
    <w:rsid w:val="00CF60DA"/>
    <w:rsid w:val="00D00DB6"/>
    <w:rsid w:val="00D025BD"/>
    <w:rsid w:val="00D03A24"/>
    <w:rsid w:val="00D04F12"/>
    <w:rsid w:val="00D059CC"/>
    <w:rsid w:val="00D11EA6"/>
    <w:rsid w:val="00D12C40"/>
    <w:rsid w:val="00D15F7F"/>
    <w:rsid w:val="00D160E6"/>
    <w:rsid w:val="00D177C1"/>
    <w:rsid w:val="00D20E47"/>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4686"/>
    <w:rsid w:val="00D55FCB"/>
    <w:rsid w:val="00D60B43"/>
    <w:rsid w:val="00D60D47"/>
    <w:rsid w:val="00D6152D"/>
    <w:rsid w:val="00D678FB"/>
    <w:rsid w:val="00D67F2C"/>
    <w:rsid w:val="00D70387"/>
    <w:rsid w:val="00D712FE"/>
    <w:rsid w:val="00D73304"/>
    <w:rsid w:val="00D748C9"/>
    <w:rsid w:val="00D76293"/>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F1957"/>
    <w:rsid w:val="00DF23C9"/>
    <w:rsid w:val="00DF273B"/>
    <w:rsid w:val="00DF43A0"/>
    <w:rsid w:val="00DF6182"/>
    <w:rsid w:val="00DF6832"/>
    <w:rsid w:val="00DF6BD6"/>
    <w:rsid w:val="00DF7A88"/>
    <w:rsid w:val="00E02D83"/>
    <w:rsid w:val="00E04CC6"/>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4311"/>
    <w:rsid w:val="00E7445D"/>
    <w:rsid w:val="00E74CEE"/>
    <w:rsid w:val="00E7611A"/>
    <w:rsid w:val="00E7638E"/>
    <w:rsid w:val="00E76C67"/>
    <w:rsid w:val="00E77114"/>
    <w:rsid w:val="00E77D8E"/>
    <w:rsid w:val="00E8533F"/>
    <w:rsid w:val="00E864F6"/>
    <w:rsid w:val="00E876D7"/>
    <w:rsid w:val="00E9142B"/>
    <w:rsid w:val="00E95A9D"/>
    <w:rsid w:val="00EA012A"/>
    <w:rsid w:val="00EA01B9"/>
    <w:rsid w:val="00EA1D48"/>
    <w:rsid w:val="00EA342D"/>
    <w:rsid w:val="00EA41FC"/>
    <w:rsid w:val="00EA63A0"/>
    <w:rsid w:val="00EB28F4"/>
    <w:rsid w:val="00EB6E19"/>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75A8"/>
    <w:rsid w:val="00F5091E"/>
    <w:rsid w:val="00F51032"/>
    <w:rsid w:val="00F51923"/>
    <w:rsid w:val="00F51D0F"/>
    <w:rsid w:val="00F52510"/>
    <w:rsid w:val="00F54695"/>
    <w:rsid w:val="00F60CBD"/>
    <w:rsid w:val="00F61898"/>
    <w:rsid w:val="00F66A77"/>
    <w:rsid w:val="00F73D30"/>
    <w:rsid w:val="00F75064"/>
    <w:rsid w:val="00F76A94"/>
    <w:rsid w:val="00F80307"/>
    <w:rsid w:val="00F81DB1"/>
    <w:rsid w:val="00F84F6D"/>
    <w:rsid w:val="00F86C2A"/>
    <w:rsid w:val="00F92175"/>
    <w:rsid w:val="00F92485"/>
    <w:rsid w:val="00F934ED"/>
    <w:rsid w:val="00F9597F"/>
    <w:rsid w:val="00F969DF"/>
    <w:rsid w:val="00FB090F"/>
    <w:rsid w:val="00FB28EE"/>
    <w:rsid w:val="00FB2F51"/>
    <w:rsid w:val="00FC122F"/>
    <w:rsid w:val="00FC2502"/>
    <w:rsid w:val="00FC250D"/>
    <w:rsid w:val="00FC3899"/>
    <w:rsid w:val="00FC50B8"/>
    <w:rsid w:val="00FC78DD"/>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8238BC"/>
    <w:pPr>
      <w:keepNext/>
      <w:numPr>
        <w:ilvl w:val="1"/>
        <w:numId w:val="3"/>
      </w:numPr>
      <w:spacing w:beforeLines="50" w:before="50" w:afterLines="50" w:after="50" w:line="240" w:lineRule="exact"/>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8238BC"/>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8238BC"/>
    <w:pPr>
      <w:keepNext/>
      <w:numPr>
        <w:ilvl w:val="1"/>
        <w:numId w:val="3"/>
      </w:numPr>
      <w:spacing w:beforeLines="50" w:before="50" w:afterLines="50" w:after="50" w:line="240" w:lineRule="exact"/>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8238BC"/>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59008578">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4175103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54180931">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7F990-09EA-4C65-B550-C6B3378B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5007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3</cp:revision>
  <cp:lastPrinted>2013-01-18T02:26:00Z</cp:lastPrinted>
  <dcterms:created xsi:type="dcterms:W3CDTF">2016-02-05T00:59:00Z</dcterms:created>
  <dcterms:modified xsi:type="dcterms:W3CDTF">2016-02-06T01:25:00Z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